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5BD6" w14:textId="77777777" w:rsidR="00C10EEC" w:rsidRPr="00C10EEC" w:rsidRDefault="00C10EEC" w:rsidP="00C10E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</w:pPr>
      <w:r w:rsidRPr="00C10EEC"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  <w:t> </w:t>
      </w:r>
    </w:p>
    <w:p w14:paraId="7714EB60" w14:textId="77777777" w:rsidR="00C10EEC" w:rsidRDefault="00C10EEC" w:rsidP="00C10EEC">
      <w:pPr>
        <w:shd w:val="clear" w:color="auto" w:fill="FFFFFF"/>
        <w:spacing w:after="0" w:line="384" w:lineRule="atLeast"/>
        <w:jc w:val="center"/>
        <w:textAlignment w:val="baseline"/>
        <w:outlineLvl w:val="1"/>
        <w:rPr>
          <w:rFonts w:ascii="inherit" w:eastAsia="Times New Roman" w:hAnsi="inherit" w:cs="Times New Roman"/>
          <w:b/>
          <w:bCs/>
          <w:color w:val="303030"/>
          <w:kern w:val="0"/>
          <w:sz w:val="45"/>
          <w:szCs w:val="45"/>
          <w:bdr w:val="none" w:sz="0" w:space="0" w:color="auto" w:frame="1"/>
          <w:lang w:val="pt-BR"/>
          <w14:ligatures w14:val="none"/>
        </w:rPr>
      </w:pPr>
      <w:r w:rsidRPr="00C10EEC">
        <w:rPr>
          <w:rFonts w:ascii="inherit" w:eastAsia="Times New Roman" w:hAnsi="inherit" w:cs="Times New Roman"/>
          <w:b/>
          <w:bCs/>
          <w:color w:val="303030"/>
          <w:kern w:val="0"/>
          <w:sz w:val="45"/>
          <w:szCs w:val="45"/>
          <w:bdr w:val="none" w:sz="0" w:space="0" w:color="auto" w:frame="1"/>
          <w:lang w:val="pt-BR"/>
          <w14:ligatures w14:val="none"/>
        </w:rPr>
        <w:t>Comunicat de presa UAT FELDIOARA</w:t>
      </w:r>
    </w:p>
    <w:p w14:paraId="7945FEC6" w14:textId="39FBD973" w:rsidR="00C10EEC" w:rsidRPr="00C10EEC" w:rsidRDefault="00C10EEC" w:rsidP="00C10EEC">
      <w:pPr>
        <w:shd w:val="clear" w:color="auto" w:fill="FFFFFF"/>
        <w:spacing w:after="0" w:line="384" w:lineRule="atLeast"/>
        <w:textAlignment w:val="baseline"/>
        <w:outlineLvl w:val="1"/>
        <w:rPr>
          <w:rFonts w:ascii="inherit" w:eastAsia="Times New Roman" w:hAnsi="inherit" w:cs="Times New Roman"/>
          <w:b/>
          <w:bCs/>
          <w:color w:val="303030"/>
          <w:kern w:val="0"/>
          <w:sz w:val="45"/>
          <w:szCs w:val="45"/>
          <w:lang w:val="pt-BR"/>
          <w14:ligatures w14:val="none"/>
        </w:rPr>
      </w:pPr>
      <w:r>
        <w:rPr>
          <w:rFonts w:ascii="inherit" w:eastAsia="Times New Roman" w:hAnsi="inherit" w:cs="Times New Roman"/>
          <w:b/>
          <w:bCs/>
          <w:color w:val="303030"/>
          <w:kern w:val="0"/>
          <w:sz w:val="45"/>
          <w:szCs w:val="45"/>
          <w:bdr w:val="none" w:sz="0" w:space="0" w:color="auto" w:frame="1"/>
          <w:lang w:val="pt-BR"/>
          <w14:ligatures w14:val="none"/>
        </w:rPr>
        <w:t xml:space="preserve">                                </w:t>
      </w:r>
      <w:r w:rsidRPr="00C10EEC">
        <w:rPr>
          <w:rFonts w:ascii="inherit" w:eastAsia="Times New Roman" w:hAnsi="inherit" w:cs="Times New Roman"/>
          <w:b/>
          <w:bCs/>
          <w:color w:val="303030"/>
          <w:kern w:val="0"/>
          <w:sz w:val="45"/>
          <w:szCs w:val="45"/>
          <w:bdr w:val="none" w:sz="0" w:space="0" w:color="auto" w:frame="1"/>
          <w:lang w:val="pt-BR"/>
          <w14:ligatures w14:val="none"/>
        </w:rPr>
        <w:t xml:space="preserve"> judetul Brasov</w:t>
      </w:r>
    </w:p>
    <w:p w14:paraId="4AEE6C61" w14:textId="77777777" w:rsidR="00C10EEC" w:rsidRDefault="00C10EEC" w:rsidP="00C10E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03030"/>
          <w:kern w:val="0"/>
          <w:bdr w:val="none" w:sz="0" w:space="0" w:color="auto" w:frame="1"/>
          <w:lang w:val="pt-BR"/>
          <w14:ligatures w14:val="none"/>
        </w:rPr>
      </w:pPr>
    </w:p>
    <w:p w14:paraId="727E6120" w14:textId="77777777" w:rsidR="00C10EEC" w:rsidRDefault="00C10EEC" w:rsidP="00C10E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03030"/>
          <w:kern w:val="0"/>
          <w:bdr w:val="none" w:sz="0" w:space="0" w:color="auto" w:frame="1"/>
          <w:lang w:val="pt-BR"/>
          <w14:ligatures w14:val="none"/>
        </w:rPr>
      </w:pPr>
    </w:p>
    <w:p w14:paraId="0D4BF090" w14:textId="37C0976F" w:rsidR="00C10EEC" w:rsidRPr="00C10EEC" w:rsidRDefault="00C10EEC" w:rsidP="00C10E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</w:pPr>
      <w:r w:rsidRPr="00C10EEC">
        <w:rPr>
          <w:rFonts w:ascii="inherit" w:eastAsia="Times New Roman" w:hAnsi="inherit" w:cs="Times New Roman"/>
          <w:b/>
          <w:bCs/>
          <w:color w:val="303030"/>
          <w:kern w:val="0"/>
          <w:bdr w:val="none" w:sz="0" w:space="0" w:color="auto" w:frame="1"/>
          <w:lang w:val="pt-BR"/>
          <w14:ligatures w14:val="none"/>
        </w:rPr>
        <w:t>Anunț prealabil</w:t>
      </w:r>
    </w:p>
    <w:p w14:paraId="355876E4" w14:textId="77777777" w:rsidR="00C10EEC" w:rsidRPr="00C10EEC" w:rsidRDefault="00C10EEC" w:rsidP="00C10E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</w:pPr>
      <w:r w:rsidRPr="00C10EEC">
        <w:rPr>
          <w:rFonts w:ascii="inherit" w:eastAsia="Times New Roman" w:hAnsi="inherit" w:cs="Times New Roman"/>
          <w:b/>
          <w:bCs/>
          <w:color w:val="303030"/>
          <w:kern w:val="0"/>
          <w:bdr w:val="none" w:sz="0" w:space="0" w:color="auto" w:frame="1"/>
          <w:lang w:val="pt-BR"/>
          <w14:ligatures w14:val="none"/>
        </w:rPr>
        <w:t>privind afișarea publică a documentelor tehnice ale cadastrului</w:t>
      </w:r>
    </w:p>
    <w:p w14:paraId="1DD5D39C" w14:textId="77777777" w:rsidR="00C10EEC" w:rsidRPr="00C10EEC" w:rsidRDefault="00C10EEC" w:rsidP="00C10E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</w:pPr>
      <w:r w:rsidRPr="00C10EEC"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  <w:t>Denumire  județ: </w:t>
      </w:r>
      <w:r w:rsidRPr="00C10EEC">
        <w:rPr>
          <w:rFonts w:ascii="inherit" w:eastAsia="Times New Roman" w:hAnsi="inherit" w:cs="Times New Roman"/>
          <w:b/>
          <w:bCs/>
          <w:color w:val="303030"/>
          <w:kern w:val="0"/>
          <w:bdr w:val="none" w:sz="0" w:space="0" w:color="auto" w:frame="1"/>
          <w:lang w:val="pt-BR"/>
          <w14:ligatures w14:val="none"/>
        </w:rPr>
        <w:t>Brașov</w:t>
      </w:r>
    </w:p>
    <w:p w14:paraId="2F23C5CA" w14:textId="77777777" w:rsidR="00C10EEC" w:rsidRDefault="00C10EEC" w:rsidP="00C10E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303030"/>
          <w:kern w:val="0"/>
          <w:bdr w:val="none" w:sz="0" w:space="0" w:color="auto" w:frame="1"/>
          <w:lang w:val="pt-BR"/>
          <w14:ligatures w14:val="none"/>
        </w:rPr>
      </w:pPr>
      <w:r w:rsidRPr="00C10EEC"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  <w:t>Denumire UAT:  </w:t>
      </w:r>
      <w:r w:rsidRPr="00C10EEC">
        <w:rPr>
          <w:rFonts w:ascii="inherit" w:eastAsia="Times New Roman" w:hAnsi="inherit" w:cs="Times New Roman"/>
          <w:b/>
          <w:bCs/>
          <w:color w:val="303030"/>
          <w:kern w:val="0"/>
          <w:bdr w:val="none" w:sz="0" w:space="0" w:color="auto" w:frame="1"/>
          <w:lang w:val="pt-BR"/>
          <w14:ligatures w14:val="none"/>
        </w:rPr>
        <w:t>Feldioara</w:t>
      </w:r>
    </w:p>
    <w:p w14:paraId="264C0263" w14:textId="77777777" w:rsidR="00C10EEC" w:rsidRPr="00C10EEC" w:rsidRDefault="00C10EEC" w:rsidP="00C10E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</w:pPr>
    </w:p>
    <w:p w14:paraId="0A67A01E" w14:textId="79337C7D" w:rsidR="00C10EEC" w:rsidRPr="00C10EEC" w:rsidRDefault="00C10EEC" w:rsidP="00C10EEC">
      <w:pPr>
        <w:shd w:val="clear" w:color="auto" w:fill="FFFFFF"/>
        <w:spacing w:after="360" w:line="240" w:lineRule="auto"/>
        <w:jc w:val="center"/>
        <w:textAlignment w:val="baseline"/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</w:pPr>
      <w:r w:rsidRPr="00C10EEC"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  <w:t>Unitatea administrativ teritorială Feldioara, judetul Brașov anunță publicarea documentelor tehnice ale cadastrului pentru sectoarele nr.</w:t>
      </w:r>
      <w:r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  <w:t>6,7,10</w:t>
      </w:r>
      <w:r w:rsidRPr="00C10EEC"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  <w:t>, pe o perioadă de 60 de zile calendaristice, conform art.14 alin. (1) și (2) din Legea cadastrului și a publicității Imobiliare nr. 7/1996, republicată, cu modificările și completările ulterioare.</w:t>
      </w:r>
    </w:p>
    <w:p w14:paraId="4476482F" w14:textId="2DBEFC26" w:rsidR="00C10EEC" w:rsidRPr="00C10EEC" w:rsidRDefault="00C10EEC" w:rsidP="00C10E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</w:pPr>
      <w:r w:rsidRPr="00C10EEC"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  <w:t>Data de început a afișării: </w:t>
      </w:r>
      <w:r w:rsidR="00407E85">
        <w:rPr>
          <w:rFonts w:ascii="inherit" w:eastAsia="Times New Roman" w:hAnsi="inherit" w:cs="Times New Roman"/>
          <w:b/>
          <w:bCs/>
          <w:color w:val="303030"/>
          <w:kern w:val="0"/>
          <w:bdr w:val="none" w:sz="0" w:space="0" w:color="auto" w:frame="1"/>
          <w:lang w:val="pt-BR"/>
          <w14:ligatures w14:val="none"/>
        </w:rPr>
        <w:t>11</w:t>
      </w:r>
      <w:r>
        <w:rPr>
          <w:rFonts w:ascii="inherit" w:eastAsia="Times New Roman" w:hAnsi="inherit" w:cs="Times New Roman"/>
          <w:b/>
          <w:bCs/>
          <w:color w:val="303030"/>
          <w:kern w:val="0"/>
          <w:bdr w:val="none" w:sz="0" w:space="0" w:color="auto" w:frame="1"/>
          <w:lang w:val="pt-BR"/>
          <w14:ligatures w14:val="none"/>
        </w:rPr>
        <w:t>.09</w:t>
      </w:r>
      <w:r w:rsidRPr="00C10EEC">
        <w:rPr>
          <w:rFonts w:ascii="inherit" w:eastAsia="Times New Roman" w:hAnsi="inherit" w:cs="Times New Roman"/>
          <w:b/>
          <w:bCs/>
          <w:color w:val="303030"/>
          <w:kern w:val="0"/>
          <w:bdr w:val="none" w:sz="0" w:space="0" w:color="auto" w:frame="1"/>
          <w:lang w:val="pt-BR"/>
          <w14:ligatures w14:val="none"/>
        </w:rPr>
        <w:t>.202</w:t>
      </w:r>
      <w:r>
        <w:rPr>
          <w:rFonts w:ascii="inherit" w:eastAsia="Times New Roman" w:hAnsi="inherit" w:cs="Times New Roman"/>
          <w:b/>
          <w:bCs/>
          <w:color w:val="303030"/>
          <w:kern w:val="0"/>
          <w:bdr w:val="none" w:sz="0" w:space="0" w:color="auto" w:frame="1"/>
          <w:lang w:val="pt-BR"/>
          <w14:ligatures w14:val="none"/>
        </w:rPr>
        <w:t>5</w:t>
      </w:r>
      <w:r w:rsidRPr="00C10EEC"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  <w:br/>
        <w:t>Data de sfârșit a afișării: </w:t>
      </w:r>
      <w:r w:rsidR="00407E85">
        <w:rPr>
          <w:rFonts w:ascii="inherit" w:eastAsia="Times New Roman" w:hAnsi="inherit" w:cs="Times New Roman"/>
          <w:b/>
          <w:bCs/>
          <w:color w:val="303030"/>
          <w:kern w:val="0"/>
          <w:bdr w:val="none" w:sz="0" w:space="0" w:color="auto" w:frame="1"/>
          <w:lang w:val="pt-BR"/>
          <w14:ligatures w14:val="none"/>
        </w:rPr>
        <w:t>10</w:t>
      </w:r>
      <w:r>
        <w:rPr>
          <w:rFonts w:ascii="inherit" w:eastAsia="Times New Roman" w:hAnsi="inherit" w:cs="Times New Roman"/>
          <w:b/>
          <w:bCs/>
          <w:color w:val="303030"/>
          <w:kern w:val="0"/>
          <w:bdr w:val="none" w:sz="0" w:space="0" w:color="auto" w:frame="1"/>
          <w:lang w:val="pt-BR"/>
          <w14:ligatures w14:val="none"/>
        </w:rPr>
        <w:t>.11</w:t>
      </w:r>
      <w:r w:rsidRPr="00C10EEC">
        <w:rPr>
          <w:rFonts w:ascii="inherit" w:eastAsia="Times New Roman" w:hAnsi="inherit" w:cs="Times New Roman"/>
          <w:b/>
          <w:bCs/>
          <w:color w:val="303030"/>
          <w:kern w:val="0"/>
          <w:bdr w:val="none" w:sz="0" w:space="0" w:color="auto" w:frame="1"/>
          <w:lang w:val="pt-BR"/>
          <w14:ligatures w14:val="none"/>
        </w:rPr>
        <w:t>.202</w:t>
      </w:r>
      <w:r>
        <w:rPr>
          <w:rFonts w:ascii="inherit" w:eastAsia="Times New Roman" w:hAnsi="inherit" w:cs="Times New Roman"/>
          <w:b/>
          <w:bCs/>
          <w:color w:val="303030"/>
          <w:kern w:val="0"/>
          <w:bdr w:val="none" w:sz="0" w:space="0" w:color="auto" w:frame="1"/>
          <w:lang w:val="pt-BR"/>
          <w14:ligatures w14:val="none"/>
        </w:rPr>
        <w:t>5</w:t>
      </w:r>
    </w:p>
    <w:p w14:paraId="08BC1024" w14:textId="77777777" w:rsidR="00C10EEC" w:rsidRPr="00C10EEC" w:rsidRDefault="00C10EEC" w:rsidP="00C10EEC">
      <w:pPr>
        <w:shd w:val="clear" w:color="auto" w:fill="FFFFFF"/>
        <w:spacing w:after="360" w:line="240" w:lineRule="auto"/>
        <w:jc w:val="center"/>
        <w:textAlignment w:val="baseline"/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</w:pPr>
      <w:r w:rsidRPr="00C10EEC"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  <w:t>Adresa locului afișării publice: la sediul Primăriei comunei Feldioara, situat în comuna Feldioara, strada Octavian Goga, nr. 55, judetul Brașov, precum și pe pagina de internet: http://www.primaria-feldioara.ro</w:t>
      </w:r>
    </w:p>
    <w:p w14:paraId="31C3D91F" w14:textId="77777777" w:rsidR="00C10EEC" w:rsidRPr="00C10EEC" w:rsidRDefault="00C10EEC" w:rsidP="00C10EEC">
      <w:pPr>
        <w:shd w:val="clear" w:color="auto" w:fill="FFFFFF"/>
        <w:spacing w:after="360" w:line="240" w:lineRule="auto"/>
        <w:jc w:val="center"/>
        <w:textAlignment w:val="baseline"/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</w:pPr>
      <w:r w:rsidRPr="00C10EEC"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  <w:t>Cererile de rectificare ale documentelor tehnice vor putea fi depuse la sediul Primăriei comunei Feldioara Informații privind Programul național de cadastru și carte funciară 2015-2023 se pot</w:t>
      </w:r>
    </w:p>
    <w:p w14:paraId="416D3BE6" w14:textId="77777777" w:rsidR="00C10EEC" w:rsidRPr="00C10EEC" w:rsidRDefault="00C10EEC" w:rsidP="00C10E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</w:pPr>
      <w:r w:rsidRPr="00C10EEC"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  <w:t>obține pe site-ul ANCPI la adresa:  </w:t>
      </w:r>
      <w:hyperlink r:id="rId4" w:history="1">
        <w:r w:rsidRPr="00C10EEC">
          <w:rPr>
            <w:rFonts w:ascii="inherit" w:eastAsia="Times New Roman" w:hAnsi="inherit" w:cs="Times New Roman"/>
            <w:color w:val="1279BE"/>
            <w:kern w:val="0"/>
            <w:u w:val="single"/>
            <w:bdr w:val="none" w:sz="0" w:space="0" w:color="auto" w:frame="1"/>
            <w:lang w:val="pt-BR"/>
            <w14:ligatures w14:val="none"/>
          </w:rPr>
          <w:t>www.ancpi.ro/pnccf/</w:t>
        </w:r>
      </w:hyperlink>
    </w:p>
    <w:p w14:paraId="169FC4E4" w14:textId="77777777" w:rsidR="00C10EEC" w:rsidRPr="00C10EEC" w:rsidRDefault="00C10EEC" w:rsidP="00C10E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</w:pPr>
      <w:r w:rsidRPr="00C10EEC">
        <w:rPr>
          <w:rFonts w:ascii="inherit" w:eastAsia="Times New Roman" w:hAnsi="inherit" w:cs="Times New Roman"/>
          <w:color w:val="303030"/>
          <w:kern w:val="0"/>
          <w:lang w:val="pt-BR"/>
          <w14:ligatures w14:val="none"/>
        </w:rPr>
        <w:t> </w:t>
      </w:r>
    </w:p>
    <w:p w14:paraId="0A512C9B" w14:textId="77777777" w:rsidR="00C10EEC" w:rsidRPr="00C10EEC" w:rsidRDefault="00C10EEC" w:rsidP="00C10E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03030"/>
          <w:kern w:val="0"/>
          <w:lang w:val="en-US"/>
          <w14:ligatures w14:val="none"/>
        </w:rPr>
      </w:pPr>
      <w:r w:rsidRPr="00C10EEC">
        <w:rPr>
          <w:rFonts w:ascii="inherit" w:eastAsia="Times New Roman" w:hAnsi="inherit" w:cs="Times New Roman"/>
          <w:color w:val="303030"/>
          <w:kern w:val="0"/>
          <w:lang w:val="en-US"/>
          <w14:ligatures w14:val="none"/>
        </w:rPr>
        <w:t>Primar</w:t>
      </w:r>
    </w:p>
    <w:p w14:paraId="6728FE9D" w14:textId="77777777" w:rsidR="00C10EEC" w:rsidRPr="00C10EEC" w:rsidRDefault="00C10EEC" w:rsidP="00C10E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03030"/>
          <w:kern w:val="0"/>
          <w:lang w:val="en-US"/>
          <w14:ligatures w14:val="none"/>
        </w:rPr>
      </w:pPr>
      <w:r w:rsidRPr="00C10EEC">
        <w:rPr>
          <w:rFonts w:ascii="inherit" w:eastAsia="Times New Roman" w:hAnsi="inherit" w:cs="Times New Roman"/>
          <w:color w:val="303030"/>
          <w:kern w:val="0"/>
          <w:lang w:val="en-US"/>
          <w14:ligatures w14:val="none"/>
        </w:rPr>
        <w:t> </w:t>
      </w:r>
    </w:p>
    <w:p w14:paraId="2ABCB1BE" w14:textId="77777777" w:rsidR="00C10EEC" w:rsidRPr="00C10EEC" w:rsidRDefault="00C10EEC" w:rsidP="00C10E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03030"/>
          <w:kern w:val="0"/>
          <w:lang w:val="en-US"/>
          <w14:ligatures w14:val="none"/>
        </w:rPr>
      </w:pPr>
      <w:r w:rsidRPr="00C10EEC">
        <w:rPr>
          <w:rFonts w:ascii="inherit" w:eastAsia="Times New Roman" w:hAnsi="inherit" w:cs="Times New Roman"/>
          <w:color w:val="303030"/>
          <w:kern w:val="0"/>
          <w:lang w:val="en-US"/>
          <w14:ligatures w14:val="none"/>
        </w:rPr>
        <w:t>TAUS SORIN</w:t>
      </w:r>
    </w:p>
    <w:p w14:paraId="23FB7E4C" w14:textId="77777777" w:rsidR="00C10EEC" w:rsidRPr="00C10EEC" w:rsidRDefault="00C10EEC" w:rsidP="00C10EE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303030"/>
          <w:kern w:val="0"/>
          <w:lang w:val="en-US"/>
          <w14:ligatures w14:val="none"/>
        </w:rPr>
      </w:pPr>
      <w:r w:rsidRPr="00C10EEC">
        <w:rPr>
          <w:rFonts w:ascii="inherit" w:eastAsia="Times New Roman" w:hAnsi="inherit" w:cs="Times New Roman"/>
          <w:color w:val="303030"/>
          <w:kern w:val="0"/>
          <w:lang w:val="en-US"/>
          <w14:ligatures w14:val="none"/>
        </w:rPr>
        <w:t> </w:t>
      </w:r>
    </w:p>
    <w:p w14:paraId="2BDC7EA4" w14:textId="77777777" w:rsidR="000B7E36" w:rsidRDefault="000B7E36"/>
    <w:sectPr w:rsidR="000B7E36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EEC"/>
    <w:rsid w:val="000B7E36"/>
    <w:rsid w:val="000E452F"/>
    <w:rsid w:val="001B284C"/>
    <w:rsid w:val="00407E85"/>
    <w:rsid w:val="00897AD2"/>
    <w:rsid w:val="008E08DE"/>
    <w:rsid w:val="00B2436B"/>
    <w:rsid w:val="00C10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B8DF"/>
  <w15:chartTrackingRefBased/>
  <w15:docId w15:val="{02E5C8C4-3327-4E93-856E-14CAA55B8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C10E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C10E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C10E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10E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C10E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C10E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C10E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C10E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C10E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C10EEC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ro-RO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C10EEC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ro-RO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C10EEC"/>
    <w:rPr>
      <w:rFonts w:eastAsiaTheme="majorEastAsia" w:cstheme="majorBidi"/>
      <w:color w:val="0F4761" w:themeColor="accent1" w:themeShade="BF"/>
      <w:sz w:val="28"/>
      <w:szCs w:val="28"/>
      <w:lang w:val="ro-RO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C10EEC"/>
    <w:rPr>
      <w:rFonts w:eastAsiaTheme="majorEastAsia" w:cstheme="majorBidi"/>
      <w:i/>
      <w:iCs/>
      <w:color w:val="0F4761" w:themeColor="accent1" w:themeShade="BF"/>
      <w:lang w:val="ro-RO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C10EEC"/>
    <w:rPr>
      <w:rFonts w:eastAsiaTheme="majorEastAsia" w:cstheme="majorBidi"/>
      <w:color w:val="0F4761" w:themeColor="accent1" w:themeShade="BF"/>
      <w:lang w:val="ro-RO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C10EEC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C10EEC"/>
    <w:rPr>
      <w:rFonts w:eastAsiaTheme="majorEastAsia" w:cstheme="majorBidi"/>
      <w:color w:val="595959" w:themeColor="text1" w:themeTint="A6"/>
      <w:lang w:val="ro-RO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C10EEC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C10EEC"/>
    <w:rPr>
      <w:rFonts w:eastAsiaTheme="majorEastAsia" w:cstheme="majorBidi"/>
      <w:color w:val="272727" w:themeColor="text1" w:themeTint="D8"/>
      <w:lang w:val="ro-RO"/>
    </w:rPr>
  </w:style>
  <w:style w:type="paragraph" w:styleId="Titlu">
    <w:name w:val="Title"/>
    <w:basedOn w:val="Normal"/>
    <w:next w:val="Normal"/>
    <w:link w:val="TitluCaracter"/>
    <w:uiPriority w:val="10"/>
    <w:qFormat/>
    <w:rsid w:val="00C10E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C10EEC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C10E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C10EEC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Citat">
    <w:name w:val="Quote"/>
    <w:basedOn w:val="Normal"/>
    <w:next w:val="Normal"/>
    <w:link w:val="CitatCaracter"/>
    <w:uiPriority w:val="29"/>
    <w:qFormat/>
    <w:rsid w:val="00C10E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C10EEC"/>
    <w:rPr>
      <w:i/>
      <w:iCs/>
      <w:color w:val="404040" w:themeColor="text1" w:themeTint="BF"/>
      <w:lang w:val="ro-RO"/>
    </w:rPr>
  </w:style>
  <w:style w:type="paragraph" w:styleId="Listparagraf">
    <w:name w:val="List Paragraph"/>
    <w:basedOn w:val="Normal"/>
    <w:uiPriority w:val="34"/>
    <w:qFormat/>
    <w:rsid w:val="00C10EEC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C10EEC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C10E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C10EEC"/>
    <w:rPr>
      <w:i/>
      <w:iCs/>
      <w:color w:val="0F4761" w:themeColor="accent1" w:themeShade="BF"/>
      <w:lang w:val="ro-RO"/>
    </w:rPr>
  </w:style>
  <w:style w:type="character" w:styleId="Referireintens">
    <w:name w:val="Intense Reference"/>
    <w:basedOn w:val="Fontdeparagrafimplicit"/>
    <w:uiPriority w:val="32"/>
    <w:qFormat/>
    <w:rsid w:val="00C10EE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3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1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9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2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0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730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24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430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65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cpi.ro/pnccf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FELDIOARA_19</dc:creator>
  <cp:keywords/>
  <dc:description/>
  <cp:lastModifiedBy>FELDIOARA_19</cp:lastModifiedBy>
  <cp:revision>3</cp:revision>
  <cp:lastPrinted>2025-09-03T08:55:00Z</cp:lastPrinted>
  <dcterms:created xsi:type="dcterms:W3CDTF">2025-09-03T08:53:00Z</dcterms:created>
  <dcterms:modified xsi:type="dcterms:W3CDTF">2025-09-04T06:42:00Z</dcterms:modified>
</cp:coreProperties>
</file>