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C47" w:rsidRPr="00DA3FF9" w:rsidRDefault="00537C47" w:rsidP="00B43B7D">
      <w:pPr>
        <w:keepNext/>
        <w:keepLines/>
        <w:spacing w:line="310" w:lineRule="exact"/>
        <w:ind w:left="4320" w:firstLine="720"/>
        <w:jc w:val="both"/>
        <w:outlineLvl w:val="0"/>
        <w:rPr>
          <w:bCs/>
          <w:color w:val="000000"/>
          <w:lang w:val="ro-RO" w:eastAsia="ro-RO"/>
        </w:rPr>
      </w:pPr>
    </w:p>
    <w:p w:rsidR="00601413" w:rsidRPr="00DA3FF9" w:rsidRDefault="00601413" w:rsidP="00B43B7D">
      <w:pPr>
        <w:keepNext/>
        <w:keepLines/>
        <w:spacing w:line="310" w:lineRule="exact"/>
        <w:ind w:left="4320" w:firstLine="720"/>
        <w:jc w:val="both"/>
        <w:outlineLvl w:val="0"/>
        <w:rPr>
          <w:bCs/>
          <w:color w:val="000000"/>
          <w:lang w:val="ro-RO" w:eastAsia="ro-RO"/>
        </w:rPr>
      </w:pPr>
    </w:p>
    <w:p w:rsidR="00537C47" w:rsidRPr="00DA3FF9" w:rsidRDefault="00537C47" w:rsidP="00537C47">
      <w:pPr>
        <w:keepNext/>
        <w:keepLines/>
        <w:spacing w:line="310" w:lineRule="exact"/>
        <w:jc w:val="center"/>
        <w:outlineLvl w:val="0"/>
        <w:rPr>
          <w:bCs/>
          <w:color w:val="000000"/>
          <w:lang w:val="ro-RO" w:eastAsia="ro-RO"/>
        </w:rPr>
      </w:pPr>
      <w:r w:rsidRPr="00DA3FF9">
        <w:rPr>
          <w:b/>
          <w:bCs/>
          <w:color w:val="000000"/>
          <w:lang w:val="ro-RO" w:eastAsia="ro-RO"/>
        </w:rPr>
        <w:t xml:space="preserve">H O T A R A R E  nr.   </w:t>
      </w:r>
      <w:r w:rsidR="00DA3FF9" w:rsidRPr="00DA3FF9">
        <w:rPr>
          <w:b/>
          <w:bCs/>
          <w:color w:val="000000"/>
          <w:lang w:val="ro-RO" w:eastAsia="ro-RO"/>
        </w:rPr>
        <w:t>50</w:t>
      </w:r>
      <w:r w:rsidR="00D76C4E" w:rsidRPr="00DA3FF9">
        <w:rPr>
          <w:b/>
          <w:bCs/>
          <w:color w:val="000000"/>
          <w:lang w:val="ro-RO" w:eastAsia="ro-RO"/>
        </w:rPr>
        <w:t xml:space="preserve">  / 19.06</w:t>
      </w:r>
      <w:r w:rsidR="00EF09F4" w:rsidRPr="00DA3FF9">
        <w:rPr>
          <w:b/>
          <w:bCs/>
          <w:color w:val="000000"/>
          <w:lang w:val="ro-RO" w:eastAsia="ro-RO"/>
        </w:rPr>
        <w:t>.2025</w:t>
      </w:r>
      <w:r w:rsidRPr="00DA3FF9">
        <w:rPr>
          <w:b/>
          <w:bCs/>
          <w:color w:val="000000"/>
          <w:lang w:val="ro-RO" w:eastAsia="ro-RO"/>
        </w:rPr>
        <w:t xml:space="preserve">              </w:t>
      </w:r>
    </w:p>
    <w:p w:rsidR="00B26B9F" w:rsidRPr="00DA3FF9" w:rsidRDefault="00B26B9F" w:rsidP="00B26B9F">
      <w:pPr>
        <w:keepNext/>
        <w:keepLines/>
        <w:spacing w:line="310" w:lineRule="exact"/>
        <w:ind w:left="1440" w:firstLine="720"/>
        <w:jc w:val="both"/>
        <w:outlineLvl w:val="0"/>
        <w:rPr>
          <w:b/>
          <w:bCs/>
          <w:color w:val="000000"/>
          <w:lang w:val="ro-RO" w:eastAsia="ro-RO"/>
        </w:rPr>
      </w:pPr>
    </w:p>
    <w:p w:rsidR="00601413" w:rsidRPr="00DA3FF9" w:rsidRDefault="00601413" w:rsidP="00B26B9F">
      <w:pPr>
        <w:keepNext/>
        <w:keepLines/>
        <w:spacing w:line="310" w:lineRule="exact"/>
        <w:ind w:left="1440" w:firstLine="720"/>
        <w:jc w:val="both"/>
        <w:outlineLvl w:val="0"/>
        <w:rPr>
          <w:b/>
          <w:bCs/>
          <w:color w:val="000000"/>
          <w:lang w:val="ro-RO" w:eastAsia="ro-RO"/>
        </w:rPr>
      </w:pPr>
    </w:p>
    <w:p w:rsidR="00DA3FF9" w:rsidRPr="00DA3FF9" w:rsidRDefault="00DA3FF9" w:rsidP="00DA3FF9">
      <w:pPr>
        <w:spacing w:line="276" w:lineRule="auto"/>
        <w:ind w:firstLine="720"/>
        <w:jc w:val="center"/>
        <w:rPr>
          <w:b/>
          <w:bCs/>
          <w:lang w:val="ro-RO"/>
        </w:rPr>
      </w:pPr>
      <w:r w:rsidRPr="00DA3FF9">
        <w:rPr>
          <w:b/>
          <w:bCs/>
          <w:lang w:val="ro-RO"/>
        </w:rPr>
        <w:t>privind aprobarea actualizării devizului general și indicatorilor tehnico-economici la faza PT pentru investiția ”Modernizare strada Bârsei, comuna Feldioara, jud Bv”</w:t>
      </w:r>
      <w:bookmarkStart w:id="0" w:name="_GoBack"/>
      <w:bookmarkEnd w:id="0"/>
    </w:p>
    <w:p w:rsidR="00DA3FF9" w:rsidRPr="00DA3FF9" w:rsidRDefault="00DA3FF9" w:rsidP="00DA3FF9">
      <w:pPr>
        <w:spacing w:line="276" w:lineRule="auto"/>
        <w:ind w:firstLine="720"/>
        <w:rPr>
          <w:lang w:val="ro-RO"/>
        </w:rPr>
      </w:pPr>
    </w:p>
    <w:p w:rsidR="00DA3FF9" w:rsidRPr="00DA3FF9" w:rsidRDefault="00DA3FF9" w:rsidP="00DA3FF9">
      <w:pPr>
        <w:spacing w:line="276" w:lineRule="auto"/>
        <w:ind w:firstLine="720"/>
        <w:jc w:val="both"/>
        <w:rPr>
          <w:lang w:val="ro-RO"/>
        </w:rPr>
      </w:pPr>
      <w:r w:rsidRPr="00DA3FF9">
        <w:rPr>
          <w:lang w:val="ro-RO"/>
        </w:rPr>
        <w:t>Consiliul Local al Comunei Feldioara, întrunit în ședință extraordinară de îndată convocată în data de 19.06.2025,</w:t>
      </w:r>
    </w:p>
    <w:p w:rsidR="00DA3FF9" w:rsidRPr="00DA3FF9" w:rsidRDefault="00DA3FF9" w:rsidP="00DA3FF9">
      <w:pPr>
        <w:spacing w:line="276" w:lineRule="auto"/>
        <w:ind w:firstLine="720"/>
        <w:jc w:val="both"/>
        <w:rPr>
          <w:lang w:val="ro-RO"/>
        </w:rPr>
      </w:pPr>
      <w:r w:rsidRPr="00DA3FF9">
        <w:rPr>
          <w:lang w:val="ro-RO"/>
        </w:rPr>
        <w:t xml:space="preserve">Analizând Referatul de aprobare nr. 7016/2025 al inițiatorului Primar – Sorin Taus precum și Raportul de specialitate nr 7015/2025 </w:t>
      </w:r>
    </w:p>
    <w:p w:rsidR="00DA3FF9" w:rsidRPr="00DA3FF9" w:rsidRDefault="00DA3FF9" w:rsidP="00DA3FF9">
      <w:pPr>
        <w:spacing w:line="276" w:lineRule="auto"/>
        <w:ind w:firstLine="720"/>
        <w:jc w:val="both"/>
        <w:rPr>
          <w:lang w:val="ro-RO"/>
        </w:rPr>
      </w:pPr>
      <w:r w:rsidRPr="00DA3FF9">
        <w:rPr>
          <w:lang w:val="ro-RO"/>
        </w:rPr>
        <w:t xml:space="preserve">Având în vedere modificările Devizului General pentru  investiția </w:t>
      </w:r>
      <w:r w:rsidRPr="00DA3FF9">
        <w:rPr>
          <w:b/>
          <w:bCs/>
          <w:lang w:val="ro-RO"/>
        </w:rPr>
        <w:t xml:space="preserve">”Modernizare strada Bârsei, comuna Feldioara, judBv”, </w:t>
      </w:r>
      <w:r w:rsidRPr="00DA3FF9">
        <w:rPr>
          <w:lang w:val="ro-RO"/>
        </w:rPr>
        <w:t>intervenite ca urmare a întocmirii Proiectului Tehnic nr. 66.1/2024,</w:t>
      </w:r>
    </w:p>
    <w:p w:rsidR="00DA3FF9" w:rsidRPr="00DA3FF9" w:rsidRDefault="00DA3FF9" w:rsidP="00DA3FF9">
      <w:pPr>
        <w:spacing w:line="276" w:lineRule="auto"/>
        <w:ind w:firstLine="720"/>
        <w:jc w:val="both"/>
        <w:rPr>
          <w:b/>
          <w:bCs/>
          <w:lang w:val="ro-RO"/>
        </w:rPr>
      </w:pPr>
      <w:r w:rsidRPr="00DA3FF9">
        <w:rPr>
          <w:lang w:val="ro-RO"/>
        </w:rPr>
        <w:t>Având în vedere contractul de finanțare înregistrat la MDLPA sub nr. 1111/24.04.2023;</w:t>
      </w:r>
    </w:p>
    <w:p w:rsidR="00DA3FF9" w:rsidRPr="00DA3FF9" w:rsidRDefault="00DA3FF9" w:rsidP="00DA3FF9">
      <w:pPr>
        <w:spacing w:line="276" w:lineRule="auto"/>
        <w:ind w:firstLine="720"/>
        <w:jc w:val="both"/>
        <w:rPr>
          <w:lang w:val="ro-RO"/>
        </w:rPr>
      </w:pPr>
      <w:r w:rsidRPr="00DA3FF9">
        <w:rPr>
          <w:lang w:val="ro-RO"/>
        </w:rPr>
        <w:t>Văzând prevederile Legii nr. 24/2000 privind normele de tehnică legislativă pentru aprobarea acelor normative, republicată, cu modificările și completările ulterioare; art. 10 din HG 907/2016v privind etapele de elaborare și conținutul cadru al documentațiilor tehnico-economice aferente obiectivelor/proiectelor de investiții finanțate din fonduri publice; art 44 alin (1) din Legea nr. 273/2006 privind finanțele publice locale, cu modificările și completările ulterioare precum și ale HCL nr. 33/30.07.2021 privind Regulamentul de Organizare și Funcționare al Consiliului Local al Comunei Feldioara.</w:t>
      </w:r>
    </w:p>
    <w:p w:rsidR="00DA3FF9" w:rsidRPr="00DA3FF9" w:rsidRDefault="00DA3FF9" w:rsidP="00DA3FF9">
      <w:pPr>
        <w:spacing w:line="276" w:lineRule="auto"/>
        <w:ind w:firstLine="720"/>
        <w:jc w:val="both"/>
        <w:rPr>
          <w:lang w:val="ro-RO"/>
        </w:rPr>
      </w:pPr>
      <w:r w:rsidRPr="00DA3FF9">
        <w:rPr>
          <w:lang w:val="ro-RO"/>
        </w:rPr>
        <w:t>În temeiul art. 87 alin (5), art 129 alin (1), alin (2) lit. b), alin (4) lit d), art 133 alin (1), art 134 alin (1) lit a), art 135 alin (8), art 139  alin (3) lit a), art 196 alin (1), art 197 alin (1), art 243 alin (1) lit. a) din O.U.G. nr. 57/2019 privind Codul Administrativ, cu modificările și completările ulterioare,</w:t>
      </w:r>
    </w:p>
    <w:p w:rsidR="00DA3FF9" w:rsidRPr="00DA3FF9" w:rsidRDefault="00DA3FF9" w:rsidP="00DA3FF9">
      <w:pPr>
        <w:spacing w:line="276" w:lineRule="auto"/>
        <w:ind w:firstLine="720"/>
        <w:jc w:val="both"/>
        <w:rPr>
          <w:lang w:val="ro-RO"/>
        </w:rPr>
      </w:pPr>
    </w:p>
    <w:p w:rsidR="00DA3FF9" w:rsidRPr="00DA3FF9" w:rsidRDefault="00DA3FF9" w:rsidP="00DA3FF9">
      <w:pPr>
        <w:spacing w:line="276" w:lineRule="auto"/>
        <w:ind w:firstLine="720"/>
        <w:jc w:val="center"/>
        <w:rPr>
          <w:b/>
          <w:bCs/>
          <w:lang w:val="ro-RO"/>
        </w:rPr>
      </w:pPr>
      <w:r w:rsidRPr="00DA3FF9">
        <w:rPr>
          <w:b/>
          <w:bCs/>
          <w:lang w:val="ro-RO"/>
        </w:rPr>
        <w:t>HOTĂRĂȘTE</w:t>
      </w:r>
    </w:p>
    <w:p w:rsidR="00DA3FF9" w:rsidRPr="00DA3FF9" w:rsidRDefault="00DA3FF9" w:rsidP="00DA3FF9">
      <w:pPr>
        <w:spacing w:line="276" w:lineRule="auto"/>
        <w:jc w:val="both"/>
        <w:rPr>
          <w:lang w:val="ro-RO"/>
        </w:rPr>
      </w:pPr>
    </w:p>
    <w:p w:rsidR="00DA3FF9" w:rsidRDefault="00DA3FF9" w:rsidP="00DA3FF9">
      <w:pPr>
        <w:spacing w:line="276" w:lineRule="auto"/>
        <w:jc w:val="both"/>
        <w:rPr>
          <w:lang w:val="ro-RO"/>
        </w:rPr>
      </w:pPr>
      <w:r w:rsidRPr="00DA3FF9">
        <w:rPr>
          <w:b/>
          <w:bCs/>
          <w:lang w:val="ro-RO"/>
        </w:rPr>
        <w:t xml:space="preserve">Art. 1. </w:t>
      </w:r>
      <w:r w:rsidRPr="00DA3FF9">
        <w:rPr>
          <w:lang w:val="ro-RO"/>
        </w:rPr>
        <w:t>Se aprobă actualizarea devizului general la faza PT, pentru obiectivul deinvestiţii”</w:t>
      </w:r>
      <w:r w:rsidRPr="00DA3FF9">
        <w:rPr>
          <w:b/>
          <w:bCs/>
          <w:lang w:val="ro-RO"/>
        </w:rPr>
        <w:t>Modernizare strada Bârsei, comuna Feldioara, jud Bv”</w:t>
      </w:r>
      <w:r w:rsidRPr="00DA3FF9">
        <w:rPr>
          <w:lang w:val="ro-RO"/>
        </w:rPr>
        <w:t>, conformanexei nr. 1 la prezenta hotărâre.</w:t>
      </w:r>
    </w:p>
    <w:p w:rsidR="000A0458" w:rsidRPr="00DA3FF9" w:rsidRDefault="000A0458" w:rsidP="00DA3FF9">
      <w:pPr>
        <w:spacing w:line="276" w:lineRule="auto"/>
        <w:jc w:val="both"/>
        <w:rPr>
          <w:lang w:val="ro-RO"/>
        </w:rPr>
      </w:pPr>
    </w:p>
    <w:p w:rsidR="00DA3FF9" w:rsidRDefault="00DA3FF9" w:rsidP="00DA3FF9">
      <w:pPr>
        <w:spacing w:line="276" w:lineRule="auto"/>
        <w:jc w:val="both"/>
        <w:rPr>
          <w:lang w:val="ro-RO"/>
        </w:rPr>
      </w:pPr>
      <w:r w:rsidRPr="00DA3FF9">
        <w:rPr>
          <w:b/>
          <w:bCs/>
          <w:lang w:val="ro-RO"/>
        </w:rPr>
        <w:t>Art. 2</w:t>
      </w:r>
      <w:r w:rsidRPr="00DA3FF9">
        <w:rPr>
          <w:lang w:val="ro-RO"/>
        </w:rPr>
        <w:t xml:space="preserve"> Se aprobă actualizarea indicatorilor tehnico-economici </w:t>
      </w:r>
      <w:r w:rsidRPr="00DA3FF9">
        <w:rPr>
          <w:b/>
          <w:bCs/>
          <w:lang w:val="ro-RO"/>
        </w:rPr>
        <w:t>la faza PT</w:t>
      </w:r>
      <w:r w:rsidRPr="00DA3FF9">
        <w:rPr>
          <w:lang w:val="ro-RO"/>
        </w:rPr>
        <w:t>, pentru obiectivul de investiţii”</w:t>
      </w:r>
      <w:r w:rsidRPr="00DA3FF9">
        <w:rPr>
          <w:b/>
          <w:bCs/>
          <w:lang w:val="ro-RO"/>
        </w:rPr>
        <w:t>Modernizare strada Bârsei, comuna Feldioara, jud Bv”</w:t>
      </w:r>
      <w:r w:rsidRPr="00DA3FF9">
        <w:rPr>
          <w:lang w:val="ro-RO"/>
        </w:rPr>
        <w:t>, conform anexei nr. 2 la prezenta hotărâre.</w:t>
      </w:r>
    </w:p>
    <w:p w:rsidR="000A0458" w:rsidRPr="00DA3FF9" w:rsidRDefault="000A0458" w:rsidP="00DA3FF9">
      <w:pPr>
        <w:spacing w:line="276" w:lineRule="auto"/>
        <w:jc w:val="both"/>
        <w:rPr>
          <w:lang w:val="ro-RO"/>
        </w:rPr>
      </w:pPr>
    </w:p>
    <w:p w:rsidR="00DA3FF9" w:rsidRPr="00DA3FF9" w:rsidRDefault="00DA3FF9" w:rsidP="00DA3FF9">
      <w:pPr>
        <w:jc w:val="both"/>
        <w:rPr>
          <w:lang w:val="ro-RO"/>
        </w:rPr>
      </w:pPr>
      <w:r w:rsidRPr="00DA3FF9">
        <w:rPr>
          <w:b/>
          <w:lang w:val="ro-RO"/>
        </w:rPr>
        <w:t>Art.3</w:t>
      </w:r>
      <w:r w:rsidRPr="00DA3FF9">
        <w:rPr>
          <w:lang w:val="ro-RO"/>
        </w:rPr>
        <w:t xml:space="preserve">. Se aprobă valoarea totală a proiectului </w:t>
      </w:r>
      <w:r w:rsidRPr="00DA3FF9">
        <w:rPr>
          <w:b/>
          <w:bCs/>
          <w:lang w:val="ro-RO"/>
        </w:rPr>
        <w:t>”Modernizare strada Bârsei, comuna Feldioara, jud Bv”</w:t>
      </w:r>
      <w:r w:rsidRPr="00DA3FF9">
        <w:rPr>
          <w:lang w:val="ro-RO"/>
        </w:rPr>
        <w:t xml:space="preserve">, în cuantum de </w:t>
      </w:r>
      <w:r w:rsidRPr="00DA3FF9">
        <w:rPr>
          <w:b/>
          <w:bCs/>
          <w:lang w:val="ro-RO"/>
        </w:rPr>
        <w:t>3.018.892,07</w:t>
      </w:r>
      <w:r w:rsidRPr="00DA3FF9">
        <w:rPr>
          <w:lang w:val="ro-RO"/>
        </w:rPr>
        <w:t xml:space="preserve"> lei (inclusiv TVA).</w:t>
      </w:r>
    </w:p>
    <w:p w:rsidR="000A0458" w:rsidRDefault="000A0458" w:rsidP="00DA3FF9">
      <w:pPr>
        <w:jc w:val="both"/>
        <w:rPr>
          <w:b/>
          <w:lang w:val="ro-RO"/>
        </w:rPr>
      </w:pPr>
    </w:p>
    <w:p w:rsidR="00DA3FF9" w:rsidRPr="00DA3FF9" w:rsidRDefault="00DA3FF9" w:rsidP="00DA3FF9">
      <w:pPr>
        <w:jc w:val="both"/>
        <w:rPr>
          <w:lang w:val="ro-RO"/>
        </w:rPr>
      </w:pPr>
      <w:r w:rsidRPr="00DA3FF9">
        <w:rPr>
          <w:b/>
          <w:lang w:val="ro-RO"/>
        </w:rPr>
        <w:t>Art</w:t>
      </w:r>
      <w:r w:rsidR="000A0458">
        <w:rPr>
          <w:b/>
          <w:lang w:val="ro-RO"/>
        </w:rPr>
        <w:t>.</w:t>
      </w:r>
      <w:r w:rsidRPr="00DA3FF9">
        <w:rPr>
          <w:b/>
          <w:lang w:val="ro-RO"/>
        </w:rPr>
        <w:t>4.</w:t>
      </w:r>
      <w:r w:rsidRPr="00DA3FF9">
        <w:rPr>
          <w:lang w:val="ro-RO"/>
        </w:rPr>
        <w:t xml:space="preserve"> Se aprobă contribuția proprie în proiect a Comunei Feldioara, reprezentând achitarea tuturor cheltuielilor neeligibile ale proiectului, în cuantum de 989.146,96 lei incusiv TVA, reprezentând cheltuielile neeligibile pentru ”</w:t>
      </w:r>
      <w:r w:rsidRPr="00DA3FF9">
        <w:rPr>
          <w:b/>
          <w:bCs/>
          <w:lang w:val="ro-RO"/>
        </w:rPr>
        <w:t>Modernizare strada Bârsei, comuna Feldioara, jud Bv”</w:t>
      </w:r>
      <w:r w:rsidRPr="00DA3FF9">
        <w:rPr>
          <w:lang w:val="ro-RO"/>
        </w:rPr>
        <w:t>.</w:t>
      </w:r>
    </w:p>
    <w:p w:rsidR="00DA3FF9" w:rsidRPr="00DA3FF9" w:rsidRDefault="00DA3FF9" w:rsidP="00DA3FF9">
      <w:pPr>
        <w:jc w:val="both"/>
        <w:rPr>
          <w:lang w:val="ro-RO"/>
        </w:rPr>
      </w:pPr>
    </w:p>
    <w:p w:rsidR="00DA3FF9" w:rsidRPr="00DA3FF9" w:rsidRDefault="00DA3FF9" w:rsidP="00DA3FF9">
      <w:pPr>
        <w:jc w:val="both"/>
        <w:rPr>
          <w:lang w:val="ro-RO"/>
        </w:rPr>
      </w:pPr>
      <w:r w:rsidRPr="00DA3FF9">
        <w:rPr>
          <w:b/>
          <w:lang w:val="ro-RO"/>
        </w:rPr>
        <w:t>Art</w:t>
      </w:r>
      <w:r w:rsidR="000A0458">
        <w:rPr>
          <w:b/>
          <w:lang w:val="ro-RO"/>
        </w:rPr>
        <w:t>.</w:t>
      </w:r>
      <w:r w:rsidRPr="00DA3FF9">
        <w:rPr>
          <w:b/>
          <w:lang w:val="ro-RO"/>
        </w:rPr>
        <w:t>5.</w:t>
      </w:r>
      <w:r w:rsidRPr="00DA3FF9">
        <w:rPr>
          <w:lang w:val="ro-RO"/>
        </w:rPr>
        <w:t xml:space="preserve"> Se vor asigura sumele reprezentând cheltuieli declarate neeligibile pe parcursul implementării proiectului, altele decât cele prevăzute în bugetul inițial, precum și cheltuieli conexe ce pot apărea pe durata implementării proiectului </w:t>
      </w:r>
      <w:r w:rsidRPr="00DA3FF9">
        <w:rPr>
          <w:b/>
          <w:bCs/>
          <w:lang w:val="ro-RO"/>
        </w:rPr>
        <w:t>”Modernizare strada Bârsei, comuna Feldioara, jud Bv”</w:t>
      </w:r>
      <w:r w:rsidRPr="00DA3FF9">
        <w:rPr>
          <w:lang w:val="ro-RO"/>
        </w:rPr>
        <w:t>, pentru implementarea proiectului în condiții optime.</w:t>
      </w:r>
    </w:p>
    <w:p w:rsidR="00DA3FF9" w:rsidRPr="00DA3FF9" w:rsidRDefault="00DA3FF9" w:rsidP="00DA3FF9">
      <w:pPr>
        <w:spacing w:line="276" w:lineRule="auto"/>
        <w:jc w:val="both"/>
        <w:rPr>
          <w:b/>
          <w:bCs/>
          <w:lang w:val="ro-RO"/>
        </w:rPr>
      </w:pPr>
    </w:p>
    <w:p w:rsidR="00DA3FF9" w:rsidRPr="00DA3FF9" w:rsidRDefault="000A0458" w:rsidP="00DA3FF9">
      <w:pPr>
        <w:spacing w:line="276" w:lineRule="auto"/>
        <w:jc w:val="both"/>
        <w:rPr>
          <w:lang w:val="ro-RO"/>
        </w:rPr>
      </w:pPr>
      <w:r>
        <w:rPr>
          <w:b/>
          <w:bCs/>
          <w:lang w:val="ro-RO"/>
        </w:rPr>
        <w:t>Art. 6</w:t>
      </w:r>
      <w:r w:rsidR="00DA3FF9" w:rsidRPr="00DA3FF9">
        <w:rPr>
          <w:b/>
          <w:bCs/>
          <w:lang w:val="ro-RO"/>
        </w:rPr>
        <w:t xml:space="preserve">. </w:t>
      </w:r>
      <w:r w:rsidR="00DA3FF9" w:rsidRPr="00DA3FF9">
        <w:rPr>
          <w:lang w:val="ro-RO"/>
        </w:rPr>
        <w:t xml:space="preserve"> La data intrării în vigoare a prezentei hotărâri, orice prevedere contrară se abrogă.</w:t>
      </w:r>
    </w:p>
    <w:p w:rsidR="00DA3FF9" w:rsidRPr="00DA3FF9" w:rsidRDefault="00DA3FF9" w:rsidP="00DA3FF9">
      <w:pPr>
        <w:spacing w:line="276" w:lineRule="auto"/>
        <w:jc w:val="both"/>
        <w:rPr>
          <w:b/>
          <w:bCs/>
          <w:lang w:val="ro-RO"/>
        </w:rPr>
      </w:pPr>
    </w:p>
    <w:p w:rsidR="00DA3FF9" w:rsidRPr="00DA3FF9" w:rsidRDefault="00DA3FF9" w:rsidP="00DA3FF9">
      <w:pPr>
        <w:spacing w:line="276" w:lineRule="auto"/>
        <w:jc w:val="both"/>
        <w:rPr>
          <w:lang w:val="ro-RO"/>
        </w:rPr>
      </w:pPr>
      <w:r w:rsidRPr="00DA3FF9">
        <w:rPr>
          <w:b/>
          <w:bCs/>
          <w:lang w:val="ro-RO"/>
        </w:rPr>
        <w:t xml:space="preserve">Art. </w:t>
      </w:r>
      <w:r w:rsidR="000A0458">
        <w:rPr>
          <w:b/>
          <w:bCs/>
          <w:lang w:val="ro-RO"/>
        </w:rPr>
        <w:t>7</w:t>
      </w:r>
      <w:r w:rsidRPr="00DA3FF9">
        <w:rPr>
          <w:b/>
          <w:bCs/>
          <w:lang w:val="ro-RO"/>
        </w:rPr>
        <w:t>.</w:t>
      </w:r>
      <w:r w:rsidR="000A0458">
        <w:rPr>
          <w:b/>
          <w:bCs/>
          <w:lang w:val="ro-RO"/>
        </w:rPr>
        <w:t xml:space="preserve"> </w:t>
      </w:r>
      <w:r w:rsidRPr="00DA3FF9">
        <w:rPr>
          <w:lang w:val="ro-RO"/>
        </w:rPr>
        <w:t>Primarul comunei Feldioara, prin aparatul de specialitate,răspunde de ducerea la îndeplinire a prezentei hotărâri.</w:t>
      </w:r>
    </w:p>
    <w:p w:rsidR="00DA3FF9" w:rsidRPr="00DA3FF9" w:rsidRDefault="00DA3FF9" w:rsidP="00DA3FF9">
      <w:pPr>
        <w:keepNext/>
        <w:keepLines/>
        <w:spacing w:line="310" w:lineRule="exact"/>
        <w:outlineLvl w:val="0"/>
        <w:rPr>
          <w:bCs/>
          <w:color w:val="000000"/>
          <w:lang w:eastAsia="ro-RO"/>
        </w:rPr>
      </w:pPr>
    </w:p>
    <w:p w:rsidR="00273876" w:rsidRPr="00DA3FF9" w:rsidRDefault="00273876" w:rsidP="00273876">
      <w:pPr>
        <w:ind w:firstLine="709"/>
        <w:jc w:val="both"/>
        <w:rPr>
          <w:lang w:eastAsia="ro-RO"/>
        </w:rPr>
      </w:pPr>
    </w:p>
    <w:p w:rsidR="00273876" w:rsidRPr="00DA3FF9" w:rsidRDefault="00273876" w:rsidP="00273876">
      <w:pPr>
        <w:ind w:firstLine="709"/>
        <w:jc w:val="both"/>
        <w:rPr>
          <w:lang w:eastAsia="ro-RO"/>
        </w:rPr>
      </w:pPr>
    </w:p>
    <w:p w:rsidR="00273876" w:rsidRPr="00DA3FF9" w:rsidRDefault="00273876" w:rsidP="00273876">
      <w:pPr>
        <w:ind w:firstLine="709"/>
        <w:jc w:val="both"/>
        <w:rPr>
          <w:lang w:eastAsia="ro-RO"/>
        </w:rPr>
      </w:pPr>
    </w:p>
    <w:p w:rsidR="00D76C4E" w:rsidRPr="00DA3FF9" w:rsidRDefault="00D76C4E" w:rsidP="00D76C4E">
      <w:pPr>
        <w:keepNext/>
        <w:keepLines/>
        <w:spacing w:line="310" w:lineRule="exact"/>
        <w:jc w:val="both"/>
        <w:outlineLvl w:val="0"/>
        <w:rPr>
          <w:b/>
        </w:rPr>
      </w:pPr>
    </w:p>
    <w:p w:rsidR="00D76C4E" w:rsidRPr="00DA3FF9" w:rsidRDefault="00D76C4E" w:rsidP="00D76C4E">
      <w:pPr>
        <w:keepNext/>
        <w:keepLines/>
        <w:spacing w:line="310" w:lineRule="exact"/>
        <w:jc w:val="both"/>
        <w:outlineLvl w:val="0"/>
        <w:rPr>
          <w:b/>
        </w:rPr>
      </w:pPr>
      <w:r w:rsidRPr="00DA3FF9">
        <w:rPr>
          <w:b/>
        </w:rPr>
        <w:tab/>
        <w:t>Presedinte de sedință</w:t>
      </w:r>
      <w:r w:rsidRPr="00DA3FF9">
        <w:rPr>
          <w:b/>
        </w:rPr>
        <w:tab/>
      </w:r>
      <w:r w:rsidRPr="00DA3FF9">
        <w:rPr>
          <w:b/>
        </w:rPr>
        <w:tab/>
      </w:r>
      <w:r w:rsidRPr="00DA3FF9">
        <w:rPr>
          <w:b/>
        </w:rPr>
        <w:tab/>
      </w:r>
      <w:r w:rsidRPr="00DA3FF9">
        <w:rPr>
          <w:b/>
        </w:rPr>
        <w:tab/>
        <w:t>Secretar General</w:t>
      </w:r>
    </w:p>
    <w:p w:rsidR="00D76C4E" w:rsidRPr="00DA3FF9" w:rsidRDefault="00D76C4E" w:rsidP="00D76C4E">
      <w:pPr>
        <w:keepNext/>
        <w:keepLines/>
        <w:spacing w:line="310" w:lineRule="exact"/>
        <w:jc w:val="both"/>
        <w:outlineLvl w:val="0"/>
        <w:rPr>
          <w:b/>
        </w:rPr>
      </w:pPr>
      <w:r w:rsidRPr="00DA3FF9">
        <w:rPr>
          <w:b/>
        </w:rPr>
        <w:t xml:space="preserve">         </w:t>
      </w:r>
      <w:r w:rsidR="00DA3FF9">
        <w:rPr>
          <w:b/>
        </w:rPr>
        <w:t xml:space="preserve">   </w:t>
      </w:r>
      <w:r w:rsidRPr="00DA3FF9">
        <w:rPr>
          <w:b/>
        </w:rPr>
        <w:t xml:space="preserve"> Bodean  Viorel</w:t>
      </w:r>
      <w:r w:rsidRPr="00DA3FF9">
        <w:t xml:space="preserve">  </w:t>
      </w:r>
      <w:r w:rsidRPr="00DA3FF9">
        <w:rPr>
          <w:b/>
        </w:rPr>
        <w:tab/>
      </w:r>
      <w:r w:rsidRPr="00DA3FF9">
        <w:rPr>
          <w:b/>
        </w:rPr>
        <w:tab/>
      </w:r>
      <w:r w:rsidRPr="00DA3FF9">
        <w:rPr>
          <w:b/>
        </w:rPr>
        <w:tab/>
      </w:r>
      <w:r w:rsidRPr="00DA3FF9">
        <w:rPr>
          <w:b/>
        </w:rPr>
        <w:tab/>
        <w:t xml:space="preserve">       </w:t>
      </w:r>
      <w:r w:rsidR="00DA3FF9">
        <w:rPr>
          <w:b/>
        </w:rPr>
        <w:t xml:space="preserve">   </w:t>
      </w:r>
      <w:r w:rsidRPr="00DA3FF9">
        <w:rPr>
          <w:b/>
        </w:rPr>
        <w:t xml:space="preserve">    Iuga Loredana</w:t>
      </w:r>
    </w:p>
    <w:p w:rsidR="00D76C4E" w:rsidRPr="00DA3FF9" w:rsidRDefault="00D76C4E" w:rsidP="00D76C4E">
      <w:pPr>
        <w:keepNext/>
        <w:keepLines/>
        <w:spacing w:line="310" w:lineRule="exact"/>
        <w:jc w:val="both"/>
        <w:outlineLvl w:val="0"/>
        <w:rPr>
          <w:b/>
        </w:rPr>
      </w:pPr>
    </w:p>
    <w:p w:rsidR="00D76C4E" w:rsidRPr="00DA3FF9" w:rsidRDefault="00273876" w:rsidP="00D76C4E">
      <w:pPr>
        <w:ind w:firstLine="709"/>
        <w:jc w:val="both"/>
        <w:rPr>
          <w:b/>
          <w:bCs/>
          <w:color w:val="000000"/>
          <w:lang w:eastAsia="ro-RO"/>
        </w:rPr>
      </w:pPr>
      <w:r w:rsidRPr="00DA3FF9">
        <w:rPr>
          <w:b/>
          <w:bCs/>
          <w:color w:val="000000"/>
          <w:lang w:eastAsia="ro-RO"/>
        </w:rPr>
        <w:t xml:space="preserve">                   </w:t>
      </w:r>
    </w:p>
    <w:p w:rsidR="00273876" w:rsidRPr="00DA3FF9" w:rsidRDefault="00273876" w:rsidP="00D76C4E">
      <w:pPr>
        <w:ind w:firstLine="709"/>
        <w:jc w:val="both"/>
        <w:rPr>
          <w:b/>
          <w:bCs/>
          <w:color w:val="000000"/>
          <w:lang w:eastAsia="ro-RO"/>
        </w:rPr>
      </w:pPr>
    </w:p>
    <w:p w:rsidR="00273876" w:rsidRPr="00DA3FF9" w:rsidRDefault="00273876" w:rsidP="00D76C4E">
      <w:pPr>
        <w:ind w:firstLine="709"/>
        <w:jc w:val="both"/>
        <w:rPr>
          <w:b/>
          <w:bCs/>
          <w:color w:val="000000"/>
          <w:lang w:eastAsia="ro-RO"/>
        </w:rPr>
      </w:pPr>
    </w:p>
    <w:p w:rsidR="00273876" w:rsidRPr="00DA3FF9" w:rsidRDefault="00273876" w:rsidP="00D76C4E">
      <w:pPr>
        <w:ind w:firstLine="709"/>
        <w:jc w:val="both"/>
        <w:rPr>
          <w:b/>
          <w:bCs/>
          <w:color w:val="000000"/>
          <w:lang w:eastAsia="ro-RO"/>
        </w:rPr>
      </w:pPr>
    </w:p>
    <w:p w:rsidR="00273876" w:rsidRPr="00DA3FF9" w:rsidRDefault="00273876" w:rsidP="00D76C4E">
      <w:pPr>
        <w:ind w:firstLine="709"/>
        <w:jc w:val="both"/>
        <w:rPr>
          <w:b/>
          <w:bCs/>
          <w:color w:val="000000"/>
          <w:lang w:eastAsia="ro-RO"/>
        </w:rPr>
      </w:pPr>
    </w:p>
    <w:p w:rsidR="00DA3FF9" w:rsidRPr="00DA3FF9" w:rsidRDefault="00DA3FF9" w:rsidP="00D76C4E">
      <w:pPr>
        <w:ind w:firstLine="709"/>
        <w:jc w:val="both"/>
        <w:rPr>
          <w:b/>
          <w:bCs/>
          <w:color w:val="000000"/>
          <w:lang w:eastAsia="ro-RO"/>
        </w:rPr>
      </w:pPr>
    </w:p>
    <w:p w:rsidR="00DA3FF9" w:rsidRPr="00DA3FF9" w:rsidRDefault="00DA3FF9" w:rsidP="00D76C4E">
      <w:pPr>
        <w:ind w:firstLine="709"/>
        <w:jc w:val="both"/>
        <w:rPr>
          <w:b/>
          <w:bCs/>
          <w:color w:val="000000"/>
          <w:lang w:eastAsia="ro-RO"/>
        </w:rPr>
      </w:pPr>
    </w:p>
    <w:p w:rsidR="00273876" w:rsidRDefault="00DA3FF9" w:rsidP="00D76C4E">
      <w:pPr>
        <w:ind w:firstLine="709"/>
        <w:jc w:val="both"/>
        <w:rPr>
          <w:b/>
          <w:bCs/>
          <w:color w:val="000000"/>
          <w:lang w:eastAsia="ro-RO"/>
        </w:rPr>
      </w:pPr>
      <w:r>
        <w:rPr>
          <w:b/>
          <w:bCs/>
          <w:color w:val="000000"/>
          <w:lang w:eastAsia="ro-RO"/>
        </w:rPr>
        <w:t xml:space="preserve">               </w:t>
      </w:r>
    </w:p>
    <w:p w:rsidR="00DA3FF9" w:rsidRDefault="00DA3FF9" w:rsidP="00D76C4E">
      <w:pPr>
        <w:ind w:firstLine="709"/>
        <w:jc w:val="both"/>
        <w:rPr>
          <w:b/>
          <w:bCs/>
          <w:color w:val="000000"/>
          <w:lang w:eastAsia="ro-RO"/>
        </w:rPr>
      </w:pPr>
    </w:p>
    <w:p w:rsidR="00DA3FF9" w:rsidRDefault="00DA3FF9" w:rsidP="00D76C4E">
      <w:pPr>
        <w:ind w:firstLine="709"/>
        <w:jc w:val="both"/>
        <w:rPr>
          <w:b/>
          <w:bCs/>
          <w:color w:val="000000"/>
          <w:lang w:eastAsia="ro-RO"/>
        </w:rPr>
      </w:pPr>
    </w:p>
    <w:p w:rsidR="00DA3FF9" w:rsidRDefault="00DA3FF9" w:rsidP="00D76C4E">
      <w:pPr>
        <w:ind w:firstLine="709"/>
        <w:jc w:val="both"/>
        <w:rPr>
          <w:b/>
          <w:bCs/>
          <w:color w:val="000000"/>
          <w:lang w:eastAsia="ro-RO"/>
        </w:rPr>
      </w:pPr>
    </w:p>
    <w:p w:rsidR="00DA3FF9" w:rsidRDefault="00DA3FF9" w:rsidP="00D76C4E">
      <w:pPr>
        <w:ind w:firstLine="709"/>
        <w:jc w:val="both"/>
        <w:rPr>
          <w:b/>
          <w:bCs/>
          <w:color w:val="000000"/>
          <w:lang w:eastAsia="ro-RO"/>
        </w:rPr>
      </w:pPr>
    </w:p>
    <w:p w:rsidR="00DA3FF9" w:rsidRDefault="00DA3FF9" w:rsidP="00D76C4E">
      <w:pPr>
        <w:ind w:firstLine="709"/>
        <w:jc w:val="both"/>
        <w:rPr>
          <w:b/>
          <w:bCs/>
          <w:color w:val="000000"/>
          <w:lang w:eastAsia="ro-RO"/>
        </w:rPr>
      </w:pPr>
    </w:p>
    <w:p w:rsidR="00DA3FF9" w:rsidRPr="00DA3FF9" w:rsidRDefault="00DA3FF9" w:rsidP="00D76C4E">
      <w:pPr>
        <w:ind w:firstLine="709"/>
        <w:jc w:val="both"/>
        <w:rPr>
          <w:b/>
          <w:bCs/>
          <w:color w:val="000000"/>
          <w:lang w:eastAsia="ro-RO"/>
        </w:rPr>
      </w:pPr>
    </w:p>
    <w:p w:rsidR="00273876" w:rsidRPr="00DA3FF9" w:rsidRDefault="00273876" w:rsidP="00D76C4E">
      <w:pPr>
        <w:ind w:firstLine="709"/>
        <w:jc w:val="both"/>
        <w:rPr>
          <w:b/>
          <w:bCs/>
          <w:color w:val="000000"/>
          <w:lang w:eastAsia="ro-RO"/>
        </w:rPr>
      </w:pPr>
    </w:p>
    <w:p w:rsidR="00273876" w:rsidRPr="00DA3FF9" w:rsidRDefault="00273876" w:rsidP="00D76C4E">
      <w:pPr>
        <w:ind w:firstLine="709"/>
        <w:jc w:val="both"/>
        <w:rPr>
          <w:b/>
          <w:bCs/>
          <w:color w:val="000000"/>
          <w:lang w:eastAsia="ro-RO"/>
        </w:rPr>
      </w:pPr>
    </w:p>
    <w:p w:rsidR="00D76C4E" w:rsidRPr="00DA3FF9" w:rsidRDefault="00D76C4E" w:rsidP="00D76C4E">
      <w:pPr>
        <w:keepNext/>
        <w:keepLines/>
        <w:spacing w:line="310" w:lineRule="exact"/>
        <w:jc w:val="both"/>
        <w:outlineLvl w:val="0"/>
        <w:rPr>
          <w:bCs/>
          <w:color w:val="000000"/>
          <w:lang w:eastAsia="ro-RO"/>
        </w:rPr>
      </w:pPr>
      <w:r w:rsidRPr="00DA3FF9">
        <w:rPr>
          <w:bCs/>
          <w:color w:val="000000"/>
          <w:lang w:eastAsia="ro-RO"/>
        </w:rPr>
        <w:t>Prezenta hotarare a fost adoptata cu ……..voturi pentru ,……..impotriva……...abtineri.</w:t>
      </w:r>
    </w:p>
    <w:p w:rsidR="00D76C4E" w:rsidRPr="00DA3FF9" w:rsidRDefault="00D76C4E" w:rsidP="00D76C4E">
      <w:pPr>
        <w:keepNext/>
        <w:keepLines/>
        <w:spacing w:line="310" w:lineRule="exact"/>
        <w:outlineLvl w:val="0"/>
        <w:rPr>
          <w:bCs/>
          <w:color w:val="000000"/>
          <w:lang w:eastAsia="ro-RO"/>
        </w:rPr>
      </w:pPr>
      <w:r w:rsidRPr="00DA3FF9">
        <w:rPr>
          <w:bCs/>
          <w:color w:val="000000"/>
          <w:lang w:eastAsia="ro-RO"/>
        </w:rPr>
        <w:t>Ex.4 se va difuza ; l ex Prefect,l ex primar,l ex evidenta ,l ex difuzare celor vizati  ;</w:t>
      </w:r>
    </w:p>
    <w:p w:rsidR="00D76C4E" w:rsidRPr="00DA3FF9" w:rsidRDefault="00D76C4E" w:rsidP="00D76C4E">
      <w:pPr>
        <w:keepNext/>
        <w:keepLines/>
        <w:spacing w:line="310" w:lineRule="exact"/>
        <w:jc w:val="both"/>
        <w:outlineLvl w:val="0"/>
        <w:rPr>
          <w:b/>
        </w:rPr>
      </w:pPr>
    </w:p>
    <w:p w:rsidR="004D52A2" w:rsidRPr="00DA3FF9" w:rsidRDefault="004D52A2" w:rsidP="00537C47">
      <w:pPr>
        <w:keepNext/>
        <w:keepLines/>
        <w:spacing w:line="310" w:lineRule="exact"/>
        <w:jc w:val="both"/>
        <w:outlineLvl w:val="0"/>
        <w:rPr>
          <w:b/>
        </w:rPr>
      </w:pPr>
    </w:p>
    <w:sectPr w:rsidR="004D52A2" w:rsidRPr="00DA3FF9" w:rsidSect="000A0458">
      <w:headerReference w:type="default" r:id="rId7"/>
      <w:pgSz w:w="11907" w:h="16839" w:code="9"/>
      <w:pgMar w:top="1260" w:right="1440" w:bottom="990" w:left="1440" w:header="57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6DD" w:rsidRDefault="00F446DD" w:rsidP="0042643A">
      <w:r>
        <w:separator/>
      </w:r>
    </w:p>
  </w:endnote>
  <w:endnote w:type="continuationSeparator" w:id="1">
    <w:p w:rsidR="00F446DD" w:rsidRDefault="00F446DD" w:rsidP="004264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6DD" w:rsidRDefault="00F446DD" w:rsidP="0042643A">
      <w:r>
        <w:separator/>
      </w:r>
    </w:p>
  </w:footnote>
  <w:footnote w:type="continuationSeparator" w:id="1">
    <w:p w:rsidR="00F446DD" w:rsidRDefault="00F446DD" w:rsidP="004264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43A" w:rsidRPr="00B235FD" w:rsidRDefault="0042643A" w:rsidP="0042643A">
    <w:pPr>
      <w:ind w:left="990"/>
      <w:rPr>
        <w:rFonts w:ascii="Book Antiqua" w:hAnsi="Book Antiqua"/>
        <w:sz w:val="18"/>
        <w:szCs w:val="18"/>
        <w:lang w:val="it-IT"/>
      </w:rPr>
    </w:pPr>
    <w:r w:rsidRPr="00B235FD">
      <w:rPr>
        <w:rFonts w:ascii="Book Antiqua" w:hAnsi="Book Antiqua"/>
        <w:noProof/>
        <w:sz w:val="18"/>
        <w:szCs w:val="18"/>
      </w:rPr>
      <w:drawing>
        <wp:anchor distT="0" distB="0" distL="114300" distR="114300" simplePos="0" relativeHeight="251658752" behindDoc="0" locked="0" layoutInCell="1" allowOverlap="1">
          <wp:simplePos x="0" y="0"/>
          <wp:positionH relativeFrom="column">
            <wp:posOffset>-161925</wp:posOffset>
          </wp:positionH>
          <wp:positionV relativeFrom="paragraph">
            <wp:posOffset>5715</wp:posOffset>
          </wp:positionV>
          <wp:extent cx="643225" cy="98107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ldioara BV stema.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43225" cy="981075"/>
                  </a:xfrm>
                  <a:prstGeom prst="rect">
                    <a:avLst/>
                  </a:prstGeom>
                </pic:spPr>
              </pic:pic>
            </a:graphicData>
          </a:graphic>
        </wp:anchor>
      </w:drawing>
    </w:r>
    <w:r w:rsidR="00FA6E03" w:rsidRPr="00B235FD">
      <w:rPr>
        <w:rFonts w:ascii="Book Antiqua" w:hAnsi="Book Antiqua"/>
        <w:sz w:val="18"/>
        <w:szCs w:val="18"/>
        <w:lang w:val="it-IT"/>
      </w:rPr>
      <w:t>R O M Â</w:t>
    </w:r>
    <w:r w:rsidRPr="00B235FD">
      <w:rPr>
        <w:rFonts w:ascii="Book Antiqua" w:hAnsi="Book Antiqua"/>
        <w:sz w:val="18"/>
        <w:szCs w:val="18"/>
        <w:lang w:val="it-IT"/>
      </w:rPr>
      <w:t xml:space="preserve"> N I A</w:t>
    </w:r>
  </w:p>
  <w:p w:rsidR="00E7139F" w:rsidRPr="00B235FD" w:rsidRDefault="00E7139F" w:rsidP="00E7139F">
    <w:pPr>
      <w:ind w:left="990"/>
      <w:rPr>
        <w:rFonts w:ascii="Book Antiqua" w:hAnsi="Book Antiqua"/>
        <w:b/>
        <w:sz w:val="18"/>
        <w:szCs w:val="18"/>
        <w:lang w:val="it-IT"/>
      </w:rPr>
    </w:pPr>
    <w:r>
      <w:rPr>
        <w:rFonts w:ascii="Book Antiqua" w:hAnsi="Book Antiqua"/>
        <w:b/>
        <w:sz w:val="18"/>
        <w:szCs w:val="18"/>
        <w:lang w:val="it-IT"/>
      </w:rPr>
      <w:t>CONSILIUL  LOCAL AL  COMUNEI  FELDIOARA</w:t>
    </w:r>
  </w:p>
  <w:p w:rsidR="0042643A" w:rsidRPr="00B235FD" w:rsidRDefault="00FA6E03" w:rsidP="0042643A">
    <w:pPr>
      <w:ind w:left="990"/>
      <w:rPr>
        <w:rFonts w:ascii="Book Antiqua" w:hAnsi="Book Antiqua"/>
        <w:sz w:val="18"/>
        <w:szCs w:val="18"/>
        <w:lang w:val="it-IT"/>
      </w:rPr>
    </w:pPr>
    <w:r w:rsidRPr="00B235FD">
      <w:rPr>
        <w:rFonts w:ascii="Book Antiqua" w:hAnsi="Book Antiqua"/>
        <w:sz w:val="18"/>
        <w:szCs w:val="18"/>
        <w:lang w:val="it-IT"/>
      </w:rPr>
      <w:t xml:space="preserve">J U D E Ţ U L  B R A Ş </w:t>
    </w:r>
    <w:r w:rsidR="0042643A" w:rsidRPr="00B235FD">
      <w:rPr>
        <w:rFonts w:ascii="Book Antiqua" w:hAnsi="Book Antiqua"/>
        <w:sz w:val="18"/>
        <w:szCs w:val="18"/>
        <w:lang w:val="it-IT"/>
      </w:rPr>
      <w:t>O V</w:t>
    </w:r>
  </w:p>
  <w:p w:rsidR="0042643A" w:rsidRPr="00B235FD" w:rsidRDefault="0042643A" w:rsidP="0042643A">
    <w:pPr>
      <w:ind w:left="990"/>
      <w:rPr>
        <w:rFonts w:ascii="Book Antiqua" w:hAnsi="Book Antiqua"/>
        <w:sz w:val="18"/>
        <w:szCs w:val="18"/>
        <w:lang w:val="it-IT"/>
      </w:rPr>
    </w:pPr>
    <w:r w:rsidRPr="00B235FD">
      <w:rPr>
        <w:rFonts w:ascii="Book Antiqua" w:hAnsi="Book Antiqua"/>
        <w:sz w:val="18"/>
        <w:szCs w:val="18"/>
        <w:lang w:val="it-IT"/>
      </w:rPr>
      <w:t>Str. Octavian Goga, nr. 55</w:t>
    </w:r>
  </w:p>
  <w:p w:rsidR="0042643A" w:rsidRPr="00B235FD" w:rsidRDefault="0042643A" w:rsidP="00FA6E03">
    <w:pPr>
      <w:rPr>
        <w:rFonts w:ascii="Book Antiqua" w:hAnsi="Book Antiqua"/>
        <w:sz w:val="18"/>
        <w:szCs w:val="18"/>
        <w:lang w:val="it-IT"/>
      </w:rPr>
    </w:pPr>
    <w:r w:rsidRPr="00B235FD">
      <w:rPr>
        <w:rFonts w:ascii="Book Antiqua" w:hAnsi="Book Antiqua"/>
        <w:sz w:val="18"/>
        <w:szCs w:val="18"/>
        <w:lang w:val="it-IT"/>
      </w:rPr>
      <w:t>Tel./fax.: 0268/ 265.403</w:t>
    </w:r>
  </w:p>
  <w:p w:rsidR="00FA6E03" w:rsidRPr="00B235FD" w:rsidRDefault="00FA6E03" w:rsidP="00FA6E03">
    <w:pPr>
      <w:rPr>
        <w:rFonts w:ascii="Book Antiqua" w:hAnsi="Book Antiqua"/>
        <w:sz w:val="18"/>
        <w:szCs w:val="18"/>
        <w:lang w:val="it-IT"/>
      </w:rPr>
    </w:pPr>
    <w:r w:rsidRPr="00B235FD">
      <w:rPr>
        <w:rFonts w:ascii="Book Antiqua" w:hAnsi="Book Antiqua"/>
        <w:sz w:val="18"/>
        <w:szCs w:val="18"/>
        <w:lang w:val="it-IT"/>
      </w:rPr>
      <w:t>www.primaria-feldioara.ro</w:t>
    </w:r>
  </w:p>
  <w:p w:rsidR="0042643A" w:rsidRPr="00B235FD" w:rsidRDefault="0042643A" w:rsidP="00FA6E03">
    <w:pPr>
      <w:pBdr>
        <w:bottom w:val="single" w:sz="4" w:space="1" w:color="auto"/>
      </w:pBdr>
      <w:rPr>
        <w:rFonts w:ascii="Book Antiqua" w:hAnsi="Book Antiqua"/>
        <w:sz w:val="18"/>
        <w:szCs w:val="18"/>
        <w:lang w:val="it-IT"/>
      </w:rPr>
    </w:pPr>
    <w:r w:rsidRPr="00B235FD">
      <w:rPr>
        <w:rFonts w:ascii="Book Antiqua" w:hAnsi="Book Antiqua"/>
        <w:sz w:val="18"/>
        <w:szCs w:val="18"/>
        <w:lang w:val="it-IT"/>
      </w:rPr>
      <w:t>e-mail: contact@primaria-feldioara.ro</w:t>
    </w:r>
  </w:p>
  <w:p w:rsidR="0042643A" w:rsidRDefault="004264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8"/>
    <w:lvl w:ilvl="0">
      <w:start w:val="2"/>
      <w:numFmt w:val="decimal"/>
      <w:lvlText w:val="%1)"/>
      <w:lvlJc w:val="left"/>
      <w:pPr>
        <w:tabs>
          <w:tab w:val="num" w:pos="0"/>
        </w:tabs>
        <w:ind w:left="720" w:hanging="360"/>
      </w:pPr>
      <w:rPr>
        <w:rFonts w:hint="default"/>
        <w:color w:val="FF0000"/>
        <w:vertAlign w:val="superscript"/>
      </w:rPr>
    </w:lvl>
  </w:abstractNum>
  <w:abstractNum w:abstractNumId="1">
    <w:nsid w:val="00000009"/>
    <w:multiLevelType w:val="multilevel"/>
    <w:tmpl w:val="00000009"/>
    <w:name w:val="WW8Num9"/>
    <w:lvl w:ilvl="0">
      <w:start w:val="1"/>
      <w:numFmt w:val="decimal"/>
      <w:lvlText w:val="%1)"/>
      <w:lvlJc w:val="left"/>
      <w:pPr>
        <w:tabs>
          <w:tab w:val="num" w:pos="0"/>
        </w:tabs>
        <w:ind w:left="720" w:hanging="360"/>
      </w:pPr>
      <w:rPr>
        <w:vertAlign w:val="superscrip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0704275"/>
    <w:multiLevelType w:val="hybridMultilevel"/>
    <w:tmpl w:val="E7E4ADA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E483269"/>
    <w:multiLevelType w:val="hybridMultilevel"/>
    <w:tmpl w:val="47588D6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4257AE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BC5077F"/>
    <w:multiLevelType w:val="hybridMultilevel"/>
    <w:tmpl w:val="12CA106C"/>
    <w:lvl w:ilvl="0" w:tplc="6C5C9CE8">
      <w:numFmt w:val="bullet"/>
      <w:lvlText w:val="-"/>
      <w:lvlJc w:val="left"/>
      <w:pPr>
        <w:ind w:left="2220" w:hanging="360"/>
      </w:pPr>
      <w:rPr>
        <w:rFonts w:ascii="Times New Roman" w:eastAsia="Times New Roman" w:hAnsi="Times New Roman"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5842"/>
  </w:hdrShapeDefaults>
  <w:footnotePr>
    <w:footnote w:id="0"/>
    <w:footnote w:id="1"/>
  </w:footnotePr>
  <w:endnotePr>
    <w:endnote w:id="0"/>
    <w:endnote w:id="1"/>
  </w:endnotePr>
  <w:compat/>
  <w:rsids>
    <w:rsidRoot w:val="000D0431"/>
    <w:rsid w:val="00023B4E"/>
    <w:rsid w:val="000523D2"/>
    <w:rsid w:val="000649AF"/>
    <w:rsid w:val="000A0458"/>
    <w:rsid w:val="000C7432"/>
    <w:rsid w:val="000D0431"/>
    <w:rsid w:val="00170300"/>
    <w:rsid w:val="001864C0"/>
    <w:rsid w:val="001954B1"/>
    <w:rsid w:val="001A22BA"/>
    <w:rsid w:val="00220001"/>
    <w:rsid w:val="00255438"/>
    <w:rsid w:val="00273876"/>
    <w:rsid w:val="0028707F"/>
    <w:rsid w:val="002D524A"/>
    <w:rsid w:val="002E5D0C"/>
    <w:rsid w:val="003A5554"/>
    <w:rsid w:val="003C5BE6"/>
    <w:rsid w:val="003E3ED2"/>
    <w:rsid w:val="003E42E8"/>
    <w:rsid w:val="00411734"/>
    <w:rsid w:val="0042643A"/>
    <w:rsid w:val="00430DAA"/>
    <w:rsid w:val="004520FC"/>
    <w:rsid w:val="004D52A2"/>
    <w:rsid w:val="00506EE0"/>
    <w:rsid w:val="00537C47"/>
    <w:rsid w:val="00546D6C"/>
    <w:rsid w:val="0059191F"/>
    <w:rsid w:val="005F0BC9"/>
    <w:rsid w:val="00601413"/>
    <w:rsid w:val="00631B11"/>
    <w:rsid w:val="006B3C04"/>
    <w:rsid w:val="007222CF"/>
    <w:rsid w:val="00733997"/>
    <w:rsid w:val="00955AF4"/>
    <w:rsid w:val="00A01C9B"/>
    <w:rsid w:val="00A541FA"/>
    <w:rsid w:val="00AE5F25"/>
    <w:rsid w:val="00AF1240"/>
    <w:rsid w:val="00B13BDA"/>
    <w:rsid w:val="00B235FD"/>
    <w:rsid w:val="00B26B9F"/>
    <w:rsid w:val="00B43B7D"/>
    <w:rsid w:val="00B6070E"/>
    <w:rsid w:val="00BD2692"/>
    <w:rsid w:val="00C002BC"/>
    <w:rsid w:val="00C25C52"/>
    <w:rsid w:val="00C57BF8"/>
    <w:rsid w:val="00C77174"/>
    <w:rsid w:val="00CD537E"/>
    <w:rsid w:val="00CF21F9"/>
    <w:rsid w:val="00D059D3"/>
    <w:rsid w:val="00D321B0"/>
    <w:rsid w:val="00D679DD"/>
    <w:rsid w:val="00D76C4E"/>
    <w:rsid w:val="00D81E56"/>
    <w:rsid w:val="00DA34F5"/>
    <w:rsid w:val="00DA3FF9"/>
    <w:rsid w:val="00DA717F"/>
    <w:rsid w:val="00DA795D"/>
    <w:rsid w:val="00DB12F1"/>
    <w:rsid w:val="00DD1F13"/>
    <w:rsid w:val="00E022E8"/>
    <w:rsid w:val="00E02860"/>
    <w:rsid w:val="00E02BD2"/>
    <w:rsid w:val="00E7139F"/>
    <w:rsid w:val="00E86D3B"/>
    <w:rsid w:val="00ED0373"/>
    <w:rsid w:val="00EF09F4"/>
    <w:rsid w:val="00F042B1"/>
    <w:rsid w:val="00F209BE"/>
    <w:rsid w:val="00F42F28"/>
    <w:rsid w:val="00F446DD"/>
    <w:rsid w:val="00FA6E03"/>
    <w:rsid w:val="00FB1659"/>
    <w:rsid w:val="00FB3DF3"/>
    <w:rsid w:val="00FE0609"/>
    <w:rsid w:val="00FF51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4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0431"/>
    <w:rPr>
      <w:rFonts w:ascii="Tahoma" w:hAnsi="Tahoma" w:cs="Tahoma"/>
      <w:sz w:val="16"/>
      <w:szCs w:val="16"/>
    </w:rPr>
  </w:style>
  <w:style w:type="character" w:customStyle="1" w:styleId="BalloonTextChar">
    <w:name w:val="Balloon Text Char"/>
    <w:basedOn w:val="DefaultParagraphFont"/>
    <w:link w:val="BalloonText"/>
    <w:uiPriority w:val="99"/>
    <w:semiHidden/>
    <w:rsid w:val="000D0431"/>
    <w:rPr>
      <w:rFonts w:ascii="Tahoma" w:eastAsia="Times New Roman" w:hAnsi="Tahoma" w:cs="Tahoma"/>
      <w:sz w:val="16"/>
      <w:szCs w:val="16"/>
    </w:rPr>
  </w:style>
  <w:style w:type="paragraph" w:styleId="Header">
    <w:name w:val="header"/>
    <w:basedOn w:val="Normal"/>
    <w:link w:val="HeaderChar"/>
    <w:uiPriority w:val="99"/>
    <w:unhideWhenUsed/>
    <w:rsid w:val="0042643A"/>
    <w:pPr>
      <w:tabs>
        <w:tab w:val="center" w:pos="4680"/>
        <w:tab w:val="right" w:pos="9360"/>
      </w:tabs>
    </w:pPr>
  </w:style>
  <w:style w:type="character" w:customStyle="1" w:styleId="HeaderChar">
    <w:name w:val="Header Char"/>
    <w:basedOn w:val="DefaultParagraphFont"/>
    <w:link w:val="Header"/>
    <w:uiPriority w:val="99"/>
    <w:rsid w:val="004264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2643A"/>
    <w:pPr>
      <w:tabs>
        <w:tab w:val="center" w:pos="4680"/>
        <w:tab w:val="right" w:pos="9360"/>
      </w:tabs>
    </w:pPr>
  </w:style>
  <w:style w:type="character" w:customStyle="1" w:styleId="FooterChar">
    <w:name w:val="Footer Char"/>
    <w:basedOn w:val="DefaultParagraphFont"/>
    <w:link w:val="Footer"/>
    <w:uiPriority w:val="99"/>
    <w:rsid w:val="0042643A"/>
    <w:rPr>
      <w:rFonts w:ascii="Times New Roman" w:eastAsia="Times New Roman" w:hAnsi="Times New Roman" w:cs="Times New Roman"/>
      <w:sz w:val="24"/>
      <w:szCs w:val="24"/>
    </w:rPr>
  </w:style>
  <w:style w:type="paragraph" w:styleId="ListParagraph">
    <w:name w:val="List Paragraph"/>
    <w:basedOn w:val="Normal"/>
    <w:uiPriority w:val="34"/>
    <w:qFormat/>
    <w:rsid w:val="00E86D3B"/>
    <w:pPr>
      <w:spacing w:after="200" w:line="276" w:lineRule="auto"/>
      <w:ind w:left="720"/>
      <w:contextualSpacing/>
    </w:pPr>
    <w:rPr>
      <w:rFonts w:asciiTheme="minorHAnsi" w:eastAsiaTheme="minorHAnsi" w:hAnsiTheme="minorHAnsi" w:cstheme="minorBidi"/>
      <w:sz w:val="22"/>
      <w:szCs w:val="22"/>
      <w:lang w:val="en-GB"/>
    </w:rPr>
  </w:style>
  <w:style w:type="paragraph" w:customStyle="1" w:styleId="Default">
    <w:name w:val="Default"/>
    <w:rsid w:val="00601413"/>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uiPriority w:val="1"/>
    <w:qFormat/>
    <w:rsid w:val="004D52A2"/>
    <w:pPr>
      <w:spacing w:after="0" w:line="240" w:lineRule="auto"/>
    </w:pPr>
    <w:rPr>
      <w:rFonts w:ascii="Calibri" w:eastAsia="Calibri" w:hAnsi="Calibri" w:cs="Times New Roman"/>
      <w:lang w:val="ro-RO"/>
    </w:rPr>
  </w:style>
  <w:style w:type="character" w:styleId="Hyperlink">
    <w:name w:val="Hyperlink"/>
    <w:basedOn w:val="DefaultParagraphFont"/>
    <w:uiPriority w:val="99"/>
    <w:unhideWhenUsed/>
    <w:rsid w:val="0027387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User</cp:lastModifiedBy>
  <cp:revision>3</cp:revision>
  <cp:lastPrinted>2025-06-19T08:36:00Z</cp:lastPrinted>
  <dcterms:created xsi:type="dcterms:W3CDTF">2025-06-19T06:39:00Z</dcterms:created>
  <dcterms:modified xsi:type="dcterms:W3CDTF">2025-06-19T09:33:00Z</dcterms:modified>
</cp:coreProperties>
</file>