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C47" w:rsidRPr="00DA3FF9" w:rsidRDefault="00537C47" w:rsidP="00B43B7D">
      <w:pPr>
        <w:keepNext/>
        <w:keepLines/>
        <w:spacing w:line="310" w:lineRule="exact"/>
        <w:ind w:left="4320" w:firstLine="720"/>
        <w:jc w:val="both"/>
        <w:outlineLvl w:val="0"/>
        <w:rPr>
          <w:bCs/>
          <w:color w:val="000000"/>
          <w:lang w:val="ro-RO" w:eastAsia="ro-RO"/>
        </w:rPr>
      </w:pPr>
    </w:p>
    <w:p w:rsidR="00601413" w:rsidRPr="00DA3FF9" w:rsidRDefault="00601413" w:rsidP="00B43B7D">
      <w:pPr>
        <w:keepNext/>
        <w:keepLines/>
        <w:spacing w:line="310" w:lineRule="exact"/>
        <w:ind w:left="4320" w:firstLine="720"/>
        <w:jc w:val="both"/>
        <w:outlineLvl w:val="0"/>
        <w:rPr>
          <w:bCs/>
          <w:color w:val="000000"/>
          <w:lang w:val="ro-RO" w:eastAsia="ro-RO"/>
        </w:rPr>
      </w:pPr>
    </w:p>
    <w:p w:rsidR="005903E9" w:rsidRDefault="00537C47" w:rsidP="00537C47">
      <w:pPr>
        <w:keepNext/>
        <w:keepLines/>
        <w:spacing w:line="310" w:lineRule="exact"/>
        <w:jc w:val="center"/>
        <w:outlineLvl w:val="0"/>
        <w:rPr>
          <w:b/>
          <w:bCs/>
          <w:color w:val="000000"/>
          <w:lang w:val="ro-RO" w:eastAsia="ro-RO"/>
        </w:rPr>
      </w:pPr>
      <w:r w:rsidRPr="00DA3FF9">
        <w:rPr>
          <w:b/>
          <w:bCs/>
          <w:color w:val="000000"/>
          <w:lang w:val="ro-RO" w:eastAsia="ro-RO"/>
        </w:rPr>
        <w:t xml:space="preserve">H O T A R A R E  nr.   </w:t>
      </w:r>
      <w:r w:rsidR="00BE381D">
        <w:rPr>
          <w:b/>
          <w:bCs/>
          <w:color w:val="000000"/>
          <w:lang w:val="ro-RO" w:eastAsia="ro-RO"/>
        </w:rPr>
        <w:t>57</w:t>
      </w:r>
      <w:r w:rsidR="001D7380">
        <w:rPr>
          <w:b/>
          <w:bCs/>
          <w:color w:val="000000"/>
          <w:lang w:val="ro-RO" w:eastAsia="ro-RO"/>
        </w:rPr>
        <w:t xml:space="preserve">  / 31</w:t>
      </w:r>
      <w:r w:rsidR="006E0B64">
        <w:rPr>
          <w:b/>
          <w:bCs/>
          <w:color w:val="000000"/>
          <w:lang w:val="ro-RO" w:eastAsia="ro-RO"/>
        </w:rPr>
        <w:t>.07</w:t>
      </w:r>
      <w:r w:rsidR="00EF09F4" w:rsidRPr="00DA3FF9">
        <w:rPr>
          <w:b/>
          <w:bCs/>
          <w:color w:val="000000"/>
          <w:lang w:val="ro-RO" w:eastAsia="ro-RO"/>
        </w:rPr>
        <w:t>.2025</w:t>
      </w:r>
      <w:r w:rsidRPr="00DA3FF9">
        <w:rPr>
          <w:b/>
          <w:bCs/>
          <w:color w:val="000000"/>
          <w:lang w:val="ro-RO" w:eastAsia="ro-RO"/>
        </w:rPr>
        <w:t xml:space="preserve">     </w:t>
      </w:r>
    </w:p>
    <w:p w:rsidR="00537C47" w:rsidRPr="00DA3FF9" w:rsidRDefault="00537C47" w:rsidP="00537C47">
      <w:pPr>
        <w:keepNext/>
        <w:keepLines/>
        <w:spacing w:line="310" w:lineRule="exact"/>
        <w:jc w:val="center"/>
        <w:outlineLvl w:val="0"/>
        <w:rPr>
          <w:bCs/>
          <w:color w:val="000000"/>
          <w:lang w:val="ro-RO" w:eastAsia="ro-RO"/>
        </w:rPr>
      </w:pPr>
      <w:r w:rsidRPr="00DA3FF9">
        <w:rPr>
          <w:b/>
          <w:bCs/>
          <w:color w:val="000000"/>
          <w:lang w:val="ro-RO" w:eastAsia="ro-RO"/>
        </w:rPr>
        <w:t xml:space="preserve">         </w:t>
      </w:r>
    </w:p>
    <w:p w:rsidR="00BE381D" w:rsidRPr="000322A8" w:rsidRDefault="00BE381D" w:rsidP="00BE381D">
      <w:pPr>
        <w:keepNext/>
        <w:keepLines/>
        <w:spacing w:line="310" w:lineRule="exact"/>
        <w:jc w:val="center"/>
        <w:outlineLvl w:val="0"/>
        <w:rPr>
          <w:b/>
        </w:rPr>
      </w:pPr>
      <w:r w:rsidRPr="000322A8">
        <w:rPr>
          <w:b/>
        </w:rPr>
        <w:t xml:space="preserve">pentru aprobarea </w:t>
      </w:r>
      <w:r>
        <w:rPr>
          <w:b/>
        </w:rPr>
        <w:t>modificării Actului Constitutiv al societății Marienburg SCUP SRL</w:t>
      </w:r>
    </w:p>
    <w:p w:rsidR="00BE381D" w:rsidRDefault="00BE381D" w:rsidP="00BE381D">
      <w:pPr>
        <w:keepNext/>
        <w:keepLines/>
        <w:spacing w:line="310" w:lineRule="exact"/>
        <w:jc w:val="both"/>
        <w:outlineLvl w:val="0"/>
        <w:rPr>
          <w:b/>
        </w:rPr>
      </w:pPr>
    </w:p>
    <w:p w:rsidR="00BE381D" w:rsidRPr="000322A8" w:rsidRDefault="00BE381D" w:rsidP="00BE381D">
      <w:pPr>
        <w:keepNext/>
        <w:keepLines/>
        <w:spacing w:line="310" w:lineRule="exact"/>
        <w:jc w:val="both"/>
        <w:outlineLvl w:val="0"/>
        <w:rPr>
          <w:b/>
        </w:rPr>
      </w:pPr>
    </w:p>
    <w:p w:rsidR="00BE381D" w:rsidRDefault="00BE381D" w:rsidP="00BE381D">
      <w:pPr>
        <w:keepNext/>
        <w:keepLines/>
        <w:spacing w:line="310" w:lineRule="exact"/>
        <w:jc w:val="both"/>
        <w:outlineLvl w:val="0"/>
        <w:rPr>
          <w:bCs/>
          <w:color w:val="000000"/>
          <w:lang w:eastAsia="ro-RO"/>
        </w:rPr>
      </w:pPr>
      <w:r w:rsidRPr="00216A74">
        <w:rPr>
          <w:bCs/>
          <w:color w:val="000000"/>
          <w:lang w:eastAsia="ro-RO"/>
        </w:rPr>
        <w:t xml:space="preserve">          Consiliul local al comunei Feldioara, judetul Brasov,</w:t>
      </w:r>
    </w:p>
    <w:p w:rsidR="00BE381D" w:rsidRPr="00216A74" w:rsidRDefault="00BE381D" w:rsidP="00BE381D">
      <w:pPr>
        <w:keepNext/>
        <w:keepLines/>
        <w:spacing w:line="310" w:lineRule="exact"/>
        <w:jc w:val="both"/>
        <w:outlineLvl w:val="0"/>
        <w:rPr>
          <w:bCs/>
          <w:color w:val="000000"/>
          <w:lang w:eastAsia="ro-RO"/>
        </w:rPr>
      </w:pPr>
    </w:p>
    <w:p w:rsidR="00BE381D" w:rsidRPr="00216A74" w:rsidRDefault="00BE381D" w:rsidP="00BE381D">
      <w:pPr>
        <w:keepNext/>
        <w:keepLines/>
        <w:spacing w:line="310" w:lineRule="exact"/>
        <w:jc w:val="both"/>
        <w:outlineLvl w:val="0"/>
        <w:rPr>
          <w:bCs/>
          <w:color w:val="000000"/>
          <w:lang w:eastAsia="ro-RO"/>
        </w:rPr>
      </w:pPr>
      <w:r w:rsidRPr="00216A74">
        <w:rPr>
          <w:bCs/>
          <w:color w:val="000000"/>
          <w:lang w:eastAsia="ro-RO"/>
        </w:rPr>
        <w:t xml:space="preserve">           Intrunit in sedinta ordinara la data de  </w:t>
      </w:r>
      <w:r>
        <w:rPr>
          <w:bCs/>
          <w:color w:val="000000"/>
          <w:lang w:eastAsia="ro-RO"/>
        </w:rPr>
        <w:t>31.07.</w:t>
      </w:r>
      <w:r w:rsidRPr="00216A74">
        <w:rPr>
          <w:bCs/>
          <w:color w:val="000000"/>
          <w:lang w:eastAsia="ro-RO"/>
        </w:rPr>
        <w:t>2025 ,</w:t>
      </w:r>
    </w:p>
    <w:p w:rsidR="00BE381D" w:rsidRPr="00216A74" w:rsidRDefault="00BE381D" w:rsidP="00BE381D">
      <w:pPr>
        <w:keepNext/>
        <w:keepLines/>
        <w:jc w:val="both"/>
        <w:outlineLvl w:val="0"/>
        <w:rPr>
          <w:bCs/>
          <w:color w:val="000000"/>
          <w:lang w:eastAsia="ro-RO"/>
        </w:rPr>
      </w:pPr>
      <w:r w:rsidRPr="00216A74">
        <w:rPr>
          <w:bCs/>
          <w:color w:val="000000"/>
          <w:lang w:eastAsia="ro-RO"/>
        </w:rPr>
        <w:t xml:space="preserve">           Avand in vedere ;</w:t>
      </w:r>
    </w:p>
    <w:p w:rsidR="00BE381D" w:rsidRPr="000322A8" w:rsidRDefault="00BE381D" w:rsidP="00BE381D">
      <w:pPr>
        <w:keepNext/>
        <w:keepLines/>
        <w:spacing w:line="310" w:lineRule="exact"/>
        <w:jc w:val="both"/>
        <w:outlineLvl w:val="0"/>
        <w:rPr>
          <w:b/>
        </w:rPr>
      </w:pPr>
      <w:r>
        <w:rPr>
          <w:bCs/>
          <w:color w:val="000000"/>
          <w:lang w:eastAsia="ro-RO"/>
        </w:rPr>
        <w:t xml:space="preserve">- </w:t>
      </w:r>
      <w:r w:rsidRPr="00216A74">
        <w:rPr>
          <w:bCs/>
          <w:color w:val="000000"/>
          <w:lang w:eastAsia="ro-RO"/>
        </w:rPr>
        <w:t xml:space="preserve">proiectul de hotarare    intocmit de Primarul comunei  Feldioara     cu privire la aprobarea  </w:t>
      </w:r>
      <w:r w:rsidRPr="00802841">
        <w:t>modificării Actului Constitutiv al societății Marienburg SCUP SRL</w:t>
      </w:r>
    </w:p>
    <w:p w:rsidR="00BE381D" w:rsidRPr="00802841" w:rsidRDefault="00BE381D" w:rsidP="00BE381D">
      <w:pPr>
        <w:keepNext/>
        <w:keepLines/>
        <w:jc w:val="both"/>
        <w:outlineLvl w:val="0"/>
        <w:rPr>
          <w:bCs/>
          <w:color w:val="000000"/>
          <w:lang w:eastAsia="ro-RO"/>
        </w:rPr>
      </w:pPr>
      <w:r w:rsidRPr="00802841">
        <w:rPr>
          <w:bCs/>
          <w:color w:val="000000"/>
          <w:lang w:eastAsia="ro-RO"/>
        </w:rPr>
        <w:t>- raportul compartimentului  de specialitate din cadrul aparatului propriu al Primarului comunei Feldioara ;</w:t>
      </w:r>
    </w:p>
    <w:p w:rsidR="00BE381D" w:rsidRDefault="00BE381D" w:rsidP="00BE381D">
      <w:pPr>
        <w:pStyle w:val="ListParagraph"/>
        <w:keepNext/>
        <w:keepLines/>
        <w:spacing w:line="240" w:lineRule="auto"/>
        <w:ind w:left="90"/>
        <w:jc w:val="both"/>
        <w:outlineLvl w:val="0"/>
        <w:rPr>
          <w:rFonts w:ascii="Times New Roman" w:hAnsi="Times New Roman" w:cs="Times New Roman"/>
          <w:bCs/>
          <w:color w:val="000000"/>
          <w:sz w:val="24"/>
          <w:szCs w:val="24"/>
          <w:lang w:eastAsia="ro-RO"/>
        </w:rPr>
      </w:pPr>
      <w:r w:rsidRPr="00216A74">
        <w:rPr>
          <w:bCs/>
          <w:color w:val="000000"/>
          <w:sz w:val="24"/>
          <w:szCs w:val="24"/>
          <w:lang w:eastAsia="ro-RO"/>
        </w:rPr>
        <w:t>-</w:t>
      </w:r>
      <w:r>
        <w:rPr>
          <w:bCs/>
          <w:color w:val="000000"/>
          <w:sz w:val="24"/>
          <w:szCs w:val="24"/>
          <w:lang w:eastAsia="ro-RO"/>
        </w:rPr>
        <w:t xml:space="preserve"> </w:t>
      </w:r>
      <w:r w:rsidRPr="00216A74">
        <w:rPr>
          <w:rFonts w:ascii="Times New Roman" w:hAnsi="Times New Roman" w:cs="Times New Roman"/>
          <w:bCs/>
          <w:color w:val="000000"/>
          <w:sz w:val="24"/>
          <w:szCs w:val="24"/>
          <w:lang w:eastAsia="ro-RO"/>
        </w:rPr>
        <w:t>avizul  comisiei de speci</w:t>
      </w:r>
      <w:r>
        <w:rPr>
          <w:rFonts w:ascii="Times New Roman" w:hAnsi="Times New Roman" w:cs="Times New Roman"/>
          <w:bCs/>
          <w:color w:val="000000"/>
          <w:sz w:val="24"/>
          <w:szCs w:val="24"/>
          <w:lang w:eastAsia="ro-RO"/>
        </w:rPr>
        <w:t>alitate din cadrul Consiliului L</w:t>
      </w:r>
      <w:r w:rsidRPr="00216A74">
        <w:rPr>
          <w:rFonts w:ascii="Times New Roman" w:hAnsi="Times New Roman" w:cs="Times New Roman"/>
          <w:bCs/>
          <w:color w:val="000000"/>
          <w:sz w:val="24"/>
          <w:szCs w:val="24"/>
          <w:lang w:eastAsia="ro-RO"/>
        </w:rPr>
        <w:t>ocal Feldioara  ;</w:t>
      </w:r>
    </w:p>
    <w:p w:rsidR="00BE381D" w:rsidRDefault="00BE381D" w:rsidP="00BE381D">
      <w:pPr>
        <w:pStyle w:val="ListParagraph"/>
        <w:keepNext/>
        <w:keepLines/>
        <w:spacing w:line="240" w:lineRule="auto"/>
        <w:ind w:left="90"/>
        <w:jc w:val="both"/>
        <w:outlineLvl w:val="0"/>
        <w:rPr>
          <w:rFonts w:ascii="Times New Roman" w:hAnsi="Times New Roman" w:cs="Times New Roman"/>
          <w:sz w:val="24"/>
          <w:szCs w:val="24"/>
        </w:rPr>
      </w:pPr>
      <w:r w:rsidRPr="008A0BBF">
        <w:rPr>
          <w:rFonts w:ascii="Times New Roman" w:hAnsi="Times New Roman" w:cs="Times New Roman"/>
          <w:bCs/>
          <w:color w:val="000000"/>
          <w:sz w:val="24"/>
          <w:szCs w:val="24"/>
          <w:lang w:eastAsia="ro-RO"/>
        </w:rPr>
        <w:t xml:space="preserve">  </w:t>
      </w:r>
      <w:r>
        <w:rPr>
          <w:rFonts w:ascii="Times New Roman" w:hAnsi="Times New Roman" w:cs="Times New Roman"/>
          <w:bCs/>
          <w:color w:val="000000"/>
          <w:sz w:val="24"/>
          <w:szCs w:val="24"/>
          <w:lang w:eastAsia="ro-RO"/>
        </w:rPr>
        <w:tab/>
      </w:r>
      <w:r w:rsidRPr="008A0BBF">
        <w:rPr>
          <w:rFonts w:ascii="Times New Roman" w:hAnsi="Times New Roman" w:cs="Times New Roman"/>
        </w:rPr>
        <w:t xml:space="preserve"> </w:t>
      </w:r>
      <w:r w:rsidRPr="008A0BBF">
        <w:rPr>
          <w:rFonts w:ascii="Times New Roman" w:hAnsi="Times New Roman" w:cs="Times New Roman"/>
          <w:sz w:val="24"/>
          <w:szCs w:val="24"/>
        </w:rPr>
        <w:t xml:space="preserve">În baza prevederilor </w:t>
      </w:r>
      <w:r>
        <w:rPr>
          <w:rFonts w:ascii="Times New Roman" w:hAnsi="Times New Roman" w:cs="Times New Roman"/>
          <w:sz w:val="24"/>
          <w:szCs w:val="24"/>
        </w:rPr>
        <w:t>Legii nr.31/1990 privind Societățile comerciale, cu modificările și completările ulterioare, precum și prevederile OUG nr.109/2011 privind guvernanța corporativă a intreprinderilor publice, cu modificările și completările ulterioare</w:t>
      </w:r>
    </w:p>
    <w:p w:rsidR="00BE381D" w:rsidRDefault="00BE381D" w:rsidP="00BE381D">
      <w:pPr>
        <w:pStyle w:val="ListParagraph"/>
        <w:keepNext/>
        <w:keepLines/>
        <w:spacing w:line="240" w:lineRule="auto"/>
        <w:ind w:left="90" w:firstLine="630"/>
        <w:jc w:val="both"/>
        <w:outlineLvl w:val="0"/>
        <w:rPr>
          <w:rFonts w:ascii="Times New Roman" w:hAnsi="Times New Roman" w:cs="Times New Roman"/>
        </w:rPr>
      </w:pPr>
      <w:r w:rsidRPr="008A0BBF">
        <w:rPr>
          <w:rFonts w:ascii="Times New Roman" w:hAnsi="Times New Roman" w:cs="Times New Roman"/>
        </w:rPr>
        <w:t>În temeiul dispozițiilor art. 129 alin. (</w:t>
      </w:r>
      <w:r>
        <w:rPr>
          <w:rFonts w:ascii="Times New Roman" w:hAnsi="Times New Roman" w:cs="Times New Roman"/>
        </w:rPr>
        <w:t>2</w:t>
      </w:r>
      <w:r w:rsidRPr="008A0BBF">
        <w:rPr>
          <w:rFonts w:ascii="Times New Roman" w:hAnsi="Times New Roman" w:cs="Times New Roman"/>
        </w:rPr>
        <w:t>)</w:t>
      </w:r>
      <w:r>
        <w:rPr>
          <w:rFonts w:ascii="Times New Roman" w:hAnsi="Times New Roman" w:cs="Times New Roman"/>
        </w:rPr>
        <w:t>, lita, alin3, lit.c</w:t>
      </w:r>
      <w:r w:rsidRPr="008A0BBF">
        <w:rPr>
          <w:rFonts w:ascii="Times New Roman" w:hAnsi="Times New Roman" w:cs="Times New Roman"/>
        </w:rPr>
        <w:t xml:space="preserve">, şi art. 196 alin. (1) lit. a) din Ordonanța de Urgentă nr. 57 din 3 iulie 2019 privind Codul administrativ; </w:t>
      </w:r>
    </w:p>
    <w:p w:rsidR="00BE381D" w:rsidRDefault="00BE381D" w:rsidP="00BE381D">
      <w:pPr>
        <w:pStyle w:val="ListParagraph"/>
        <w:keepNext/>
        <w:keepLines/>
        <w:spacing w:line="240" w:lineRule="auto"/>
        <w:ind w:left="90" w:firstLine="630"/>
        <w:jc w:val="both"/>
        <w:outlineLvl w:val="0"/>
      </w:pPr>
    </w:p>
    <w:p w:rsidR="00BE381D" w:rsidRDefault="00BE381D" w:rsidP="00BE381D">
      <w:pPr>
        <w:keepNext/>
        <w:keepLines/>
        <w:spacing w:line="310" w:lineRule="exact"/>
        <w:jc w:val="center"/>
        <w:outlineLvl w:val="0"/>
        <w:rPr>
          <w:b/>
        </w:rPr>
      </w:pPr>
      <w:r w:rsidRPr="008A0BBF">
        <w:rPr>
          <w:b/>
        </w:rPr>
        <w:t>HOTĂRĂŞTE:</w:t>
      </w:r>
    </w:p>
    <w:p w:rsidR="00BE381D" w:rsidRDefault="00BE381D" w:rsidP="00BE381D">
      <w:pPr>
        <w:keepNext/>
        <w:keepLines/>
        <w:spacing w:line="310" w:lineRule="exact"/>
        <w:jc w:val="center"/>
        <w:outlineLvl w:val="0"/>
        <w:rPr>
          <w:b/>
        </w:rPr>
      </w:pPr>
    </w:p>
    <w:p w:rsidR="00BE381D" w:rsidRPr="008A0BBF" w:rsidRDefault="00BE381D" w:rsidP="00BE381D">
      <w:pPr>
        <w:keepNext/>
        <w:keepLines/>
        <w:spacing w:line="310" w:lineRule="exact"/>
        <w:jc w:val="center"/>
        <w:outlineLvl w:val="0"/>
        <w:rPr>
          <w:b/>
        </w:rPr>
      </w:pPr>
    </w:p>
    <w:p w:rsidR="00BE381D" w:rsidRPr="00BE381D" w:rsidRDefault="00BE381D" w:rsidP="00BE381D">
      <w:pPr>
        <w:spacing w:after="60"/>
        <w:jc w:val="both"/>
        <w:rPr>
          <w:bCs/>
        </w:rPr>
      </w:pPr>
      <w:r w:rsidRPr="008A0BBF">
        <w:rPr>
          <w:b/>
        </w:rPr>
        <w:t>Art. 1</w:t>
      </w:r>
      <w:r>
        <w:t xml:space="preserve">.Se aproba modificarea </w:t>
      </w:r>
      <w:r w:rsidRPr="00BE381D">
        <w:rPr>
          <w:bCs/>
          <w:lang w:val="ro-RO"/>
        </w:rPr>
        <w:t>Capitolului III  din Actul Constitutiv, care va avea următorul conținut</w:t>
      </w:r>
      <w:r w:rsidRPr="00BE381D">
        <w:rPr>
          <w:bCs/>
        </w:rPr>
        <w:t>:</w:t>
      </w:r>
    </w:p>
    <w:p w:rsidR="00BE381D" w:rsidRPr="00BB4466" w:rsidRDefault="00BE381D" w:rsidP="00BE381D">
      <w:pPr>
        <w:spacing w:after="60"/>
        <w:rPr>
          <w:b/>
          <w:u w:val="single"/>
        </w:rPr>
      </w:pPr>
      <w:r w:rsidRPr="00BB4466">
        <w:rPr>
          <w:b/>
          <w:u w:val="single"/>
        </w:rPr>
        <w:t>CAPITOLUL III - OBIECTUL DE ACTIVITATE AL SOCIETĂȚII</w:t>
      </w:r>
    </w:p>
    <w:p w:rsidR="00BE381D" w:rsidRPr="00BB4466" w:rsidRDefault="00BE381D" w:rsidP="00BE381D">
      <w:pPr>
        <w:spacing w:after="60"/>
        <w:jc w:val="both"/>
        <w:rPr>
          <w:b/>
        </w:rPr>
      </w:pPr>
      <w:r w:rsidRPr="00BE381D">
        <w:t>Art. 7.</w:t>
      </w:r>
      <w:r w:rsidRPr="00BB4466">
        <w:rPr>
          <w:b/>
        </w:rPr>
        <w:t xml:space="preserve"> </w:t>
      </w:r>
      <w:r w:rsidRPr="00BB4466">
        <w:t>Obiectul de activitate al societăţii:</w:t>
      </w:r>
    </w:p>
    <w:p w:rsidR="00BE381D" w:rsidRPr="00BB4466" w:rsidRDefault="00BE381D" w:rsidP="00BE381D">
      <w:pPr>
        <w:spacing w:after="60"/>
        <w:ind w:left="708"/>
        <w:jc w:val="both"/>
      </w:pPr>
      <w:r w:rsidRPr="00BB4466">
        <w:t>a) cuprinde tipurile de activități codificate potrivit clasificării activităților din economia natională–CAEN, stabilite de către Comisia Națională de Statistică;</w:t>
      </w:r>
    </w:p>
    <w:p w:rsidR="00BE381D" w:rsidRPr="00BB4466" w:rsidRDefault="00BE381D" w:rsidP="00BE381D">
      <w:pPr>
        <w:spacing w:after="60"/>
        <w:ind w:left="708"/>
        <w:jc w:val="both"/>
      </w:pPr>
      <w:r w:rsidRPr="00BB4466">
        <w:t>b) nu este limitat, acesta putând fi modificat, amendat sau completat, prin hotărâre a asociatului unic, cu respectarea dispoziţiilor legale privind înregistrarea la Oficiul Registrului Comerţului.</w:t>
      </w:r>
    </w:p>
    <w:p w:rsidR="00BE381D" w:rsidRPr="00BB4466" w:rsidRDefault="00BE381D" w:rsidP="00BE381D">
      <w:pPr>
        <w:spacing w:after="60"/>
        <w:jc w:val="both"/>
        <w:rPr>
          <w:b/>
        </w:rPr>
      </w:pPr>
      <w:r w:rsidRPr="00BE381D">
        <w:t>Art. 8</w:t>
      </w:r>
      <w:r w:rsidRPr="00BB4466">
        <w:rPr>
          <w:b/>
        </w:rPr>
        <w:t>.</w:t>
      </w:r>
      <w:r w:rsidRPr="00BB4466">
        <w:t xml:space="preserve"> (1) Societatea își va desfășura activitatea în domeniul principal de activitate având codCAEN:</w:t>
      </w:r>
    </w:p>
    <w:p w:rsidR="00BE381D" w:rsidRPr="00BB4466" w:rsidRDefault="00BE381D" w:rsidP="00BE381D">
      <w:pPr>
        <w:numPr>
          <w:ilvl w:val="0"/>
          <w:numId w:val="7"/>
        </w:numPr>
        <w:spacing w:after="60"/>
        <w:jc w:val="both"/>
      </w:pPr>
      <w:r w:rsidRPr="00BB4466">
        <w:t>38 - Colectarea, tratarea și eliminarea deșeurilor; activități de recuperare a materialelor reciclabile;</w:t>
      </w:r>
    </w:p>
    <w:p w:rsidR="00BE381D" w:rsidRPr="00BB4466" w:rsidRDefault="00BE381D" w:rsidP="00BE381D">
      <w:pPr>
        <w:numPr>
          <w:ilvl w:val="0"/>
          <w:numId w:val="7"/>
        </w:numPr>
        <w:spacing w:after="60"/>
        <w:jc w:val="both"/>
      </w:pPr>
      <w:r w:rsidRPr="00BB4466">
        <w:t>381 - Colectarea deșeurilor nepericuloase.</w:t>
      </w:r>
    </w:p>
    <w:p w:rsidR="00BE381D" w:rsidRPr="00BB4466" w:rsidRDefault="00BE381D" w:rsidP="00BE381D">
      <w:pPr>
        <w:spacing w:after="60"/>
        <w:jc w:val="both"/>
        <w:rPr>
          <w:color w:val="FF0000"/>
        </w:rPr>
      </w:pPr>
      <w:r w:rsidRPr="00BB4466">
        <w:t xml:space="preserve">(2) </w:t>
      </w:r>
      <w:r w:rsidRPr="00BB4466">
        <w:rPr>
          <w:b/>
        </w:rPr>
        <w:t xml:space="preserve">Obiectul principal de activitate este </w:t>
      </w:r>
      <w:r w:rsidRPr="00BB4466">
        <w:rPr>
          <w:b/>
          <w:color w:val="000000"/>
        </w:rPr>
        <w:t>CAEN 3811 – Colectarea deșeurilor nepericuloase</w:t>
      </w:r>
      <w:r w:rsidRPr="00BB4466">
        <w:rPr>
          <w:color w:val="000000"/>
        </w:rPr>
        <w:t>.</w:t>
      </w:r>
    </w:p>
    <w:p w:rsidR="00BE381D" w:rsidRPr="00BB4466" w:rsidRDefault="00BE381D" w:rsidP="00BE381D">
      <w:pPr>
        <w:spacing w:after="60"/>
        <w:jc w:val="both"/>
      </w:pPr>
      <w:r w:rsidRPr="00BB4466">
        <w:t>(3) Obiectul de activitate al societăţii mai cuprinde activităţile prezentate la art. 10 – obiecte secundare de activitate.</w:t>
      </w:r>
    </w:p>
    <w:p w:rsidR="00BE381D" w:rsidRPr="00BB4466" w:rsidRDefault="00BE381D" w:rsidP="00BE381D">
      <w:pPr>
        <w:spacing w:after="60"/>
        <w:jc w:val="both"/>
      </w:pPr>
      <w:r w:rsidRPr="00BE381D">
        <w:t>Art. 9</w:t>
      </w:r>
      <w:r w:rsidRPr="00BB4466">
        <w:rPr>
          <w:b/>
        </w:rPr>
        <w:t xml:space="preserve">. </w:t>
      </w:r>
      <w:r w:rsidRPr="00BB4466">
        <w:t>Activităţile menţionate în acest capitol vor fi realizate:</w:t>
      </w:r>
    </w:p>
    <w:p w:rsidR="00BE381D" w:rsidRPr="00BB4466" w:rsidRDefault="00BE381D" w:rsidP="00BE381D">
      <w:pPr>
        <w:spacing w:after="60"/>
        <w:jc w:val="both"/>
      </w:pPr>
      <w:r w:rsidRPr="00BB4466">
        <w:t xml:space="preserve">(1) Doar cu respectarea condiţiilor legale, și numai după obţinerea aprobărilor prealabile prevăzute de lege, eventualelor avize, acorduri şi autorizaţii, cu încadrarea în standardele de </w:t>
      </w:r>
      <w:r w:rsidRPr="00BB4466">
        <w:lastRenderedPageBreak/>
        <w:t>calitate, respectarea normelor igienico-sanitare, de protecție a muncii, pază contra incendiilor, păstrarea calității mediului înconjurător, normelor privind drepturile de proprietate industrială/de autor.</w:t>
      </w:r>
    </w:p>
    <w:p w:rsidR="00BE381D" w:rsidRPr="00BB4466" w:rsidRDefault="00BE381D" w:rsidP="00BE381D">
      <w:pPr>
        <w:spacing w:after="60"/>
        <w:jc w:val="both"/>
      </w:pPr>
      <w:r w:rsidRPr="00BB4466">
        <w:t>(2) Direct, sau prin intermediul unor terţi, inclusiv prin participare la capitalul altor societăţi, constituite sau în curs de constituire.</w:t>
      </w:r>
    </w:p>
    <w:p w:rsidR="00BE381D" w:rsidRPr="00BB4466" w:rsidRDefault="00BE381D" w:rsidP="00BE381D">
      <w:pPr>
        <w:spacing w:after="60"/>
        <w:jc w:val="both"/>
      </w:pPr>
      <w:r w:rsidRPr="00BE381D">
        <w:t>Art. 10</w:t>
      </w:r>
      <w:r w:rsidRPr="00BB4466">
        <w:rPr>
          <w:b/>
        </w:rPr>
        <w:t xml:space="preserve">. </w:t>
      </w:r>
      <w:r w:rsidRPr="00BB4466">
        <w:t>Societatea poate face, în general, orice act financiar, comercial, industrial, conformându–se legilor române, cu condiția ca orice astfel de tranzacție să fie legată, direct sau indirect, de obiectul de activitate susmenționat, sau cu orice activitate similară sau asemănătoare, care să contribuie la dezvoltarea societății.</w:t>
      </w:r>
    </w:p>
    <w:p w:rsidR="00BE381D" w:rsidRPr="00BB4466" w:rsidRDefault="00BE381D" w:rsidP="00BE381D">
      <w:pPr>
        <w:spacing w:after="60"/>
        <w:rPr>
          <w:b/>
        </w:rPr>
      </w:pPr>
      <w:r w:rsidRPr="00BB4466">
        <w:rPr>
          <w:b/>
        </w:rPr>
        <w:t>Obiectele secundare de activitate sunt:</w:t>
      </w:r>
    </w:p>
    <w:p w:rsidR="00BE381D" w:rsidRPr="00BB4466" w:rsidRDefault="00BE381D" w:rsidP="00BE381D">
      <w:pPr>
        <w:tabs>
          <w:tab w:val="left" w:pos="170"/>
          <w:tab w:val="left" w:pos="1245"/>
        </w:tabs>
        <w:spacing w:after="60"/>
        <w:rPr>
          <w:bCs/>
        </w:rPr>
      </w:pPr>
      <w:r w:rsidRPr="00BB4466">
        <w:rPr>
          <w:bCs/>
        </w:rPr>
        <w:t>8121 Activităţi generale de curăţenie a clădirilor</w:t>
      </w:r>
    </w:p>
    <w:p w:rsidR="00BE381D" w:rsidRPr="00BB4466" w:rsidRDefault="00BE381D" w:rsidP="00BE381D">
      <w:pPr>
        <w:tabs>
          <w:tab w:val="left" w:pos="170"/>
          <w:tab w:val="left" w:pos="1245"/>
        </w:tabs>
        <w:spacing w:after="60"/>
        <w:rPr>
          <w:bCs/>
        </w:rPr>
      </w:pPr>
      <w:r w:rsidRPr="00BB4466">
        <w:rPr>
          <w:bCs/>
        </w:rPr>
        <w:t xml:space="preserve">8123 Alte activităţi de curăţenie </w:t>
      </w:r>
    </w:p>
    <w:p w:rsidR="00BE381D" w:rsidRPr="00BB4466" w:rsidRDefault="00BE381D" w:rsidP="00BE381D">
      <w:pPr>
        <w:tabs>
          <w:tab w:val="left" w:pos="170"/>
          <w:tab w:val="left" w:pos="1245"/>
        </w:tabs>
        <w:spacing w:after="60"/>
        <w:rPr>
          <w:bCs/>
        </w:rPr>
      </w:pPr>
      <w:r w:rsidRPr="00BB4466">
        <w:rPr>
          <w:bCs/>
        </w:rPr>
        <w:t>8130 Activităţi de întreţinere peisagistică</w:t>
      </w:r>
    </w:p>
    <w:p w:rsidR="00BE381D" w:rsidRDefault="00BE381D" w:rsidP="00BE381D">
      <w:pPr>
        <w:keepNext/>
        <w:keepLines/>
        <w:spacing w:line="310" w:lineRule="exact"/>
        <w:ind w:firstLine="720"/>
        <w:jc w:val="both"/>
        <w:outlineLvl w:val="0"/>
      </w:pPr>
    </w:p>
    <w:p w:rsidR="00BE381D" w:rsidRDefault="00BE381D" w:rsidP="00BE381D">
      <w:pPr>
        <w:keepNext/>
        <w:keepLines/>
        <w:spacing w:line="310" w:lineRule="exact"/>
        <w:ind w:firstLine="720"/>
        <w:jc w:val="both"/>
        <w:outlineLvl w:val="0"/>
      </w:pPr>
      <w:r>
        <w:t xml:space="preserve"> </w:t>
      </w:r>
      <w:r w:rsidRPr="00BE381D">
        <w:rPr>
          <w:b/>
        </w:rPr>
        <w:t>Art.2</w:t>
      </w:r>
      <w:r>
        <w:t>. Se aprobă Actul Constitutiv actualizat al</w:t>
      </w:r>
      <w:r w:rsidRPr="00C5255C">
        <w:t xml:space="preserve"> </w:t>
      </w:r>
      <w:r w:rsidRPr="00802841">
        <w:t>societății Marienburg SCUP SRL</w:t>
      </w:r>
      <w:r>
        <w:t xml:space="preserve">, conform anexei care constituie parte integrantă din prezenta hotărâre. </w:t>
      </w:r>
    </w:p>
    <w:p w:rsidR="00BE381D" w:rsidRPr="00B2685F" w:rsidRDefault="00BE381D" w:rsidP="00BE381D">
      <w:pPr>
        <w:keepNext/>
        <w:keepLines/>
        <w:spacing w:line="310" w:lineRule="exact"/>
        <w:ind w:firstLine="720"/>
        <w:jc w:val="both"/>
        <w:outlineLvl w:val="0"/>
      </w:pPr>
      <w:r>
        <w:rPr>
          <w:b/>
        </w:rPr>
        <w:t>Art.3</w:t>
      </w:r>
      <w:r w:rsidRPr="00C5255C">
        <w:rPr>
          <w:b/>
        </w:rPr>
        <w:t xml:space="preserve">. </w:t>
      </w:r>
      <w:r>
        <w:rPr>
          <w:b/>
        </w:rPr>
        <w:t xml:space="preserve"> </w:t>
      </w:r>
      <w:r w:rsidRPr="00B2685F">
        <w:t>Se împuternicește dl. David Costel, reprezentantul UAT Comuna Feldioara în Adunarea Generală a societății Marienbur</w:t>
      </w:r>
      <w:r>
        <w:t>g</w:t>
      </w:r>
      <w:r w:rsidRPr="00B2685F">
        <w:t xml:space="preserve"> SCUP SRL </w:t>
      </w:r>
      <w:r>
        <w:t>în vederea aprobării actului constitutiv actualizat.</w:t>
      </w:r>
    </w:p>
    <w:p w:rsidR="00BE381D" w:rsidRPr="00045347" w:rsidRDefault="00BE381D" w:rsidP="00BE381D">
      <w:pPr>
        <w:keepNext/>
        <w:keepLines/>
        <w:spacing w:line="310" w:lineRule="exact"/>
        <w:ind w:firstLine="720"/>
        <w:jc w:val="both"/>
        <w:outlineLvl w:val="0"/>
        <w:rPr>
          <w:bCs/>
          <w:color w:val="000000"/>
          <w:lang w:eastAsia="ro-RO"/>
        </w:rPr>
      </w:pPr>
      <w:r>
        <w:rPr>
          <w:b/>
          <w:bCs/>
          <w:color w:val="000000"/>
          <w:lang w:eastAsia="ro-RO"/>
        </w:rPr>
        <w:t>Art.4</w:t>
      </w:r>
      <w:r w:rsidRPr="00345E2A">
        <w:rPr>
          <w:b/>
          <w:bCs/>
          <w:color w:val="000000"/>
          <w:lang w:eastAsia="ro-RO"/>
        </w:rPr>
        <w:t>.</w:t>
      </w:r>
      <w:r w:rsidRPr="00045347">
        <w:rPr>
          <w:bCs/>
          <w:color w:val="000000"/>
          <w:lang w:eastAsia="ro-RO"/>
        </w:rPr>
        <w:t xml:space="preserve"> Cu aducerea la indeplinire a prezentei hotarari se insarcineaza Primarul com Feldioara</w:t>
      </w:r>
      <w:r>
        <w:rPr>
          <w:bCs/>
          <w:color w:val="000000"/>
          <w:lang w:eastAsia="ro-RO"/>
        </w:rPr>
        <w:t>, prin compartimentul de specialitate</w:t>
      </w:r>
      <w:r w:rsidRPr="00045347">
        <w:rPr>
          <w:bCs/>
          <w:color w:val="000000"/>
          <w:lang w:eastAsia="ro-RO"/>
        </w:rPr>
        <w:t>.</w:t>
      </w:r>
    </w:p>
    <w:p w:rsidR="00BE381D" w:rsidRDefault="00BE381D" w:rsidP="00BE381D">
      <w:pPr>
        <w:keepNext/>
        <w:keepLines/>
        <w:spacing w:line="310" w:lineRule="exact"/>
        <w:outlineLvl w:val="0"/>
        <w:rPr>
          <w:bCs/>
          <w:color w:val="000000"/>
          <w:sz w:val="28"/>
          <w:szCs w:val="28"/>
          <w:lang w:eastAsia="ro-RO"/>
        </w:rPr>
      </w:pPr>
    </w:p>
    <w:p w:rsidR="00031A9F" w:rsidRDefault="00031A9F" w:rsidP="00031A9F">
      <w:pPr>
        <w:pStyle w:val="NormalWeb"/>
        <w:ind w:firstLine="720"/>
        <w:jc w:val="both"/>
        <w:rPr>
          <w:bCs/>
          <w:color w:val="000000"/>
          <w:lang w:eastAsia="ro-RO"/>
        </w:rPr>
      </w:pPr>
    </w:p>
    <w:p w:rsidR="00031A9F" w:rsidRDefault="00D76C4E" w:rsidP="00031A9F">
      <w:pPr>
        <w:pStyle w:val="NormalWeb"/>
        <w:spacing w:before="0" w:beforeAutospacing="0" w:after="0" w:afterAutospacing="0"/>
        <w:ind w:firstLine="720"/>
        <w:jc w:val="both"/>
        <w:rPr>
          <w:b/>
        </w:rPr>
      </w:pPr>
      <w:r w:rsidRPr="00DA3FF9">
        <w:rPr>
          <w:b/>
        </w:rPr>
        <w:t>Presedinte de sedință</w:t>
      </w:r>
      <w:r w:rsidRPr="00DA3FF9">
        <w:rPr>
          <w:b/>
        </w:rPr>
        <w:tab/>
      </w:r>
      <w:r w:rsidRPr="00DA3FF9">
        <w:rPr>
          <w:b/>
        </w:rPr>
        <w:tab/>
      </w:r>
      <w:r w:rsidRPr="00DA3FF9">
        <w:rPr>
          <w:b/>
        </w:rPr>
        <w:tab/>
      </w:r>
      <w:r w:rsidRPr="00DA3FF9">
        <w:rPr>
          <w:b/>
        </w:rPr>
        <w:tab/>
        <w:t>Secretar Genera</w:t>
      </w:r>
      <w:r w:rsidR="00031A9F">
        <w:rPr>
          <w:b/>
        </w:rPr>
        <w:t>l</w:t>
      </w:r>
    </w:p>
    <w:p w:rsidR="00031A9F" w:rsidRDefault="00D76C4E" w:rsidP="00031A9F">
      <w:pPr>
        <w:pStyle w:val="NormalWeb"/>
        <w:spacing w:before="0" w:beforeAutospacing="0" w:after="0" w:afterAutospacing="0"/>
        <w:ind w:firstLine="720"/>
        <w:jc w:val="both"/>
        <w:rPr>
          <w:b/>
        </w:rPr>
      </w:pPr>
      <w:r w:rsidRPr="00DA3FF9">
        <w:rPr>
          <w:b/>
        </w:rPr>
        <w:t>Bodean  Viorel</w:t>
      </w:r>
      <w:r w:rsidRPr="00DA3FF9">
        <w:t xml:space="preserve">  </w:t>
      </w:r>
      <w:r w:rsidRPr="00DA3FF9">
        <w:rPr>
          <w:b/>
        </w:rPr>
        <w:tab/>
      </w:r>
      <w:r w:rsidRPr="00DA3FF9">
        <w:rPr>
          <w:b/>
        </w:rPr>
        <w:tab/>
      </w:r>
      <w:r w:rsidRPr="00DA3FF9">
        <w:rPr>
          <w:b/>
        </w:rPr>
        <w:tab/>
      </w:r>
      <w:r w:rsidRPr="00DA3FF9">
        <w:rPr>
          <w:b/>
        </w:rPr>
        <w:tab/>
        <w:t xml:space="preserve">       </w:t>
      </w:r>
      <w:r w:rsidR="00DA3FF9">
        <w:rPr>
          <w:b/>
        </w:rPr>
        <w:t xml:space="preserve">   </w:t>
      </w:r>
      <w:r w:rsidRPr="00DA3FF9">
        <w:rPr>
          <w:b/>
        </w:rPr>
        <w:t xml:space="preserve">    Iuga Loredana</w:t>
      </w:r>
    </w:p>
    <w:p w:rsidR="00031A9F" w:rsidRDefault="00031A9F" w:rsidP="00031A9F">
      <w:pPr>
        <w:pStyle w:val="NormalWeb"/>
        <w:spacing w:before="0" w:beforeAutospacing="0" w:after="0" w:afterAutospacing="0"/>
        <w:ind w:firstLine="720"/>
        <w:jc w:val="both"/>
        <w:rPr>
          <w:b/>
        </w:rPr>
      </w:pPr>
    </w:p>
    <w:p w:rsidR="00031A9F" w:rsidRDefault="00031A9F" w:rsidP="00031A9F">
      <w:pPr>
        <w:pStyle w:val="NormalWeb"/>
        <w:spacing w:before="0" w:beforeAutospacing="0" w:after="0" w:afterAutospacing="0"/>
        <w:ind w:firstLine="720"/>
        <w:jc w:val="both"/>
        <w:rPr>
          <w:b/>
        </w:rPr>
      </w:pPr>
    </w:p>
    <w:p w:rsidR="00031A9F" w:rsidRDefault="00031A9F" w:rsidP="00031A9F">
      <w:pPr>
        <w:pStyle w:val="NormalWeb"/>
        <w:spacing w:before="0" w:beforeAutospacing="0" w:after="0" w:afterAutospacing="0"/>
        <w:ind w:firstLine="720"/>
        <w:jc w:val="both"/>
        <w:rPr>
          <w:b/>
        </w:rPr>
      </w:pPr>
    </w:p>
    <w:p w:rsidR="00031A9F" w:rsidRDefault="00031A9F" w:rsidP="00031A9F">
      <w:pPr>
        <w:pStyle w:val="NormalWeb"/>
        <w:spacing w:before="0" w:beforeAutospacing="0" w:after="0" w:afterAutospacing="0"/>
        <w:ind w:firstLine="720"/>
        <w:jc w:val="both"/>
        <w:rPr>
          <w:b/>
        </w:rPr>
      </w:pPr>
    </w:p>
    <w:p w:rsidR="00BE381D" w:rsidRDefault="00BE381D" w:rsidP="00031A9F">
      <w:pPr>
        <w:pStyle w:val="NormalWeb"/>
        <w:spacing w:before="0" w:beforeAutospacing="0" w:after="0" w:afterAutospacing="0"/>
        <w:ind w:firstLine="720"/>
        <w:jc w:val="both"/>
        <w:rPr>
          <w:b/>
        </w:rPr>
      </w:pPr>
    </w:p>
    <w:p w:rsidR="00BE381D" w:rsidRDefault="00BE381D" w:rsidP="00031A9F">
      <w:pPr>
        <w:pStyle w:val="NormalWeb"/>
        <w:spacing w:before="0" w:beforeAutospacing="0" w:after="0" w:afterAutospacing="0"/>
        <w:ind w:firstLine="720"/>
        <w:jc w:val="both"/>
        <w:rPr>
          <w:b/>
        </w:rPr>
      </w:pPr>
    </w:p>
    <w:p w:rsidR="00BE381D" w:rsidRDefault="00BE381D" w:rsidP="00031A9F">
      <w:pPr>
        <w:pStyle w:val="NormalWeb"/>
        <w:spacing w:before="0" w:beforeAutospacing="0" w:after="0" w:afterAutospacing="0"/>
        <w:ind w:firstLine="720"/>
        <w:jc w:val="both"/>
        <w:rPr>
          <w:b/>
        </w:rPr>
      </w:pPr>
    </w:p>
    <w:p w:rsidR="00BE381D" w:rsidRDefault="00BE381D" w:rsidP="00031A9F">
      <w:pPr>
        <w:pStyle w:val="NormalWeb"/>
        <w:spacing w:before="0" w:beforeAutospacing="0" w:after="0" w:afterAutospacing="0"/>
        <w:ind w:firstLine="720"/>
        <w:jc w:val="both"/>
        <w:rPr>
          <w:b/>
        </w:rPr>
      </w:pPr>
    </w:p>
    <w:p w:rsidR="00BE381D" w:rsidRDefault="00BE381D" w:rsidP="00031A9F">
      <w:pPr>
        <w:pStyle w:val="NormalWeb"/>
        <w:spacing w:before="0" w:beforeAutospacing="0" w:after="0" w:afterAutospacing="0"/>
        <w:ind w:firstLine="720"/>
        <w:jc w:val="both"/>
        <w:rPr>
          <w:b/>
        </w:rPr>
      </w:pPr>
    </w:p>
    <w:p w:rsidR="00BE381D" w:rsidRDefault="00BE381D" w:rsidP="00031A9F">
      <w:pPr>
        <w:pStyle w:val="NormalWeb"/>
        <w:spacing w:before="0" w:beforeAutospacing="0" w:after="0" w:afterAutospacing="0"/>
        <w:ind w:firstLine="720"/>
        <w:jc w:val="both"/>
        <w:rPr>
          <w:b/>
        </w:rPr>
      </w:pPr>
    </w:p>
    <w:p w:rsidR="00BE381D" w:rsidRDefault="00BE381D" w:rsidP="00031A9F">
      <w:pPr>
        <w:pStyle w:val="NormalWeb"/>
        <w:spacing w:before="0" w:beforeAutospacing="0" w:after="0" w:afterAutospacing="0"/>
        <w:ind w:firstLine="720"/>
        <w:jc w:val="both"/>
        <w:rPr>
          <w:b/>
        </w:rPr>
      </w:pPr>
    </w:p>
    <w:p w:rsidR="00BE381D" w:rsidRDefault="00BE381D" w:rsidP="00031A9F">
      <w:pPr>
        <w:pStyle w:val="NormalWeb"/>
        <w:spacing w:before="0" w:beforeAutospacing="0" w:after="0" w:afterAutospacing="0"/>
        <w:ind w:firstLine="720"/>
        <w:jc w:val="both"/>
        <w:rPr>
          <w:b/>
        </w:rPr>
      </w:pPr>
    </w:p>
    <w:p w:rsidR="00D76C4E" w:rsidRPr="00DA3FF9" w:rsidRDefault="00273876" w:rsidP="00031A9F">
      <w:pPr>
        <w:pStyle w:val="NormalWeb"/>
        <w:spacing w:before="0" w:beforeAutospacing="0" w:after="0" w:afterAutospacing="0"/>
        <w:ind w:firstLine="720"/>
        <w:jc w:val="both"/>
        <w:rPr>
          <w:b/>
          <w:bCs/>
          <w:color w:val="000000"/>
          <w:lang w:eastAsia="ro-RO"/>
        </w:rPr>
      </w:pPr>
      <w:r w:rsidRPr="00DA3FF9">
        <w:rPr>
          <w:b/>
          <w:bCs/>
          <w:color w:val="000000"/>
          <w:lang w:eastAsia="ro-RO"/>
        </w:rPr>
        <w:t xml:space="preserve">      </w:t>
      </w:r>
    </w:p>
    <w:p w:rsidR="001048FD" w:rsidRPr="00DA3FF9" w:rsidRDefault="001048FD" w:rsidP="001048FD">
      <w:pPr>
        <w:keepNext/>
        <w:keepLines/>
        <w:spacing w:line="310" w:lineRule="exact"/>
        <w:jc w:val="both"/>
        <w:outlineLvl w:val="0"/>
        <w:rPr>
          <w:bCs/>
          <w:color w:val="000000"/>
          <w:lang w:eastAsia="ro-RO"/>
        </w:rPr>
      </w:pPr>
      <w:r w:rsidRPr="00DA3FF9">
        <w:rPr>
          <w:bCs/>
          <w:color w:val="000000"/>
          <w:lang w:eastAsia="ro-RO"/>
        </w:rPr>
        <w:t>Prezenta hotarare a fost adoptata cu ……..voturi pentru ,……..impotriva……...abtineri.</w:t>
      </w:r>
    </w:p>
    <w:p w:rsidR="001048FD" w:rsidRPr="00DA3FF9" w:rsidRDefault="001048FD" w:rsidP="001048FD">
      <w:pPr>
        <w:keepNext/>
        <w:keepLines/>
        <w:spacing w:line="310" w:lineRule="exact"/>
        <w:outlineLvl w:val="0"/>
        <w:rPr>
          <w:bCs/>
          <w:color w:val="000000"/>
          <w:lang w:eastAsia="ro-RO"/>
        </w:rPr>
      </w:pPr>
      <w:r w:rsidRPr="00DA3FF9">
        <w:rPr>
          <w:bCs/>
          <w:color w:val="000000"/>
          <w:lang w:eastAsia="ro-RO"/>
        </w:rPr>
        <w:t>Ex.4 se va difuza ; l ex Prefect,l ex primar,l ex evidenta ,l ex difuzare celor vizati  ;</w:t>
      </w:r>
    </w:p>
    <w:p w:rsidR="001048FD" w:rsidRPr="00DA3FF9" w:rsidRDefault="001048FD" w:rsidP="001048FD">
      <w:pPr>
        <w:keepNext/>
        <w:keepLines/>
        <w:spacing w:line="310" w:lineRule="exact"/>
        <w:jc w:val="both"/>
        <w:outlineLvl w:val="0"/>
        <w:rPr>
          <w:b/>
        </w:rPr>
      </w:pPr>
    </w:p>
    <w:sectPr w:rsidR="001048FD" w:rsidRPr="00DA3FF9" w:rsidSect="001048FD">
      <w:headerReference w:type="default" r:id="rId7"/>
      <w:pgSz w:w="11907" w:h="16839" w:code="9"/>
      <w:pgMar w:top="540" w:right="1440" w:bottom="27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62E" w:rsidRDefault="0024562E" w:rsidP="0042643A">
      <w:r>
        <w:separator/>
      </w:r>
    </w:p>
  </w:endnote>
  <w:endnote w:type="continuationSeparator" w:id="1">
    <w:p w:rsidR="0024562E" w:rsidRDefault="0024562E" w:rsidP="004264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62E" w:rsidRDefault="0024562E" w:rsidP="0042643A">
      <w:r>
        <w:separator/>
      </w:r>
    </w:p>
  </w:footnote>
  <w:footnote w:type="continuationSeparator" w:id="1">
    <w:p w:rsidR="0024562E" w:rsidRDefault="0024562E" w:rsidP="004264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3A" w:rsidRPr="00B235FD" w:rsidRDefault="0042643A" w:rsidP="0042643A">
    <w:pPr>
      <w:ind w:left="990"/>
      <w:rPr>
        <w:rFonts w:ascii="Book Antiqua" w:hAnsi="Book Antiqua"/>
        <w:sz w:val="18"/>
        <w:szCs w:val="18"/>
        <w:lang w:val="it-IT"/>
      </w:rPr>
    </w:pPr>
    <w:r w:rsidRPr="00B235FD">
      <w:rPr>
        <w:rFonts w:ascii="Book Antiqua" w:hAnsi="Book Antiqua"/>
        <w:noProof/>
        <w:sz w:val="18"/>
        <w:szCs w:val="18"/>
      </w:rPr>
      <w:drawing>
        <wp:anchor distT="0" distB="0" distL="114300" distR="114300" simplePos="0" relativeHeight="251658752" behindDoc="0" locked="0" layoutInCell="1" allowOverlap="1">
          <wp:simplePos x="0" y="0"/>
          <wp:positionH relativeFrom="column">
            <wp:posOffset>-161925</wp:posOffset>
          </wp:positionH>
          <wp:positionV relativeFrom="paragraph">
            <wp:posOffset>5715</wp:posOffset>
          </wp:positionV>
          <wp:extent cx="643225" cy="98107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ldioara BV stema.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3225" cy="981075"/>
                  </a:xfrm>
                  <a:prstGeom prst="rect">
                    <a:avLst/>
                  </a:prstGeom>
                </pic:spPr>
              </pic:pic>
            </a:graphicData>
          </a:graphic>
        </wp:anchor>
      </w:drawing>
    </w:r>
    <w:r w:rsidR="00FA6E03" w:rsidRPr="00B235FD">
      <w:rPr>
        <w:rFonts w:ascii="Book Antiqua" w:hAnsi="Book Antiqua"/>
        <w:sz w:val="18"/>
        <w:szCs w:val="18"/>
        <w:lang w:val="it-IT"/>
      </w:rPr>
      <w:t>R O M Â</w:t>
    </w:r>
    <w:r w:rsidRPr="00B235FD">
      <w:rPr>
        <w:rFonts w:ascii="Book Antiqua" w:hAnsi="Book Antiqua"/>
        <w:sz w:val="18"/>
        <w:szCs w:val="18"/>
        <w:lang w:val="it-IT"/>
      </w:rPr>
      <w:t xml:space="preserve"> N I A</w:t>
    </w:r>
  </w:p>
  <w:p w:rsidR="00E7139F" w:rsidRPr="00B235FD" w:rsidRDefault="00E7139F" w:rsidP="00E7139F">
    <w:pPr>
      <w:ind w:left="990"/>
      <w:rPr>
        <w:rFonts w:ascii="Book Antiqua" w:hAnsi="Book Antiqua"/>
        <w:b/>
        <w:sz w:val="18"/>
        <w:szCs w:val="18"/>
        <w:lang w:val="it-IT"/>
      </w:rPr>
    </w:pPr>
    <w:r>
      <w:rPr>
        <w:rFonts w:ascii="Book Antiqua" w:hAnsi="Book Antiqua"/>
        <w:b/>
        <w:sz w:val="18"/>
        <w:szCs w:val="18"/>
        <w:lang w:val="it-IT"/>
      </w:rPr>
      <w:t>CONSILIUL  LOCAL AL  COMUNEI  FELDIOARA</w:t>
    </w:r>
  </w:p>
  <w:p w:rsidR="0042643A" w:rsidRPr="00B235FD" w:rsidRDefault="00FA6E03" w:rsidP="0042643A">
    <w:pPr>
      <w:ind w:left="990"/>
      <w:rPr>
        <w:rFonts w:ascii="Book Antiqua" w:hAnsi="Book Antiqua"/>
        <w:sz w:val="18"/>
        <w:szCs w:val="18"/>
        <w:lang w:val="it-IT"/>
      </w:rPr>
    </w:pPr>
    <w:r w:rsidRPr="00B235FD">
      <w:rPr>
        <w:rFonts w:ascii="Book Antiqua" w:hAnsi="Book Antiqua"/>
        <w:sz w:val="18"/>
        <w:szCs w:val="18"/>
        <w:lang w:val="it-IT"/>
      </w:rPr>
      <w:t xml:space="preserve">J U D E Ţ U L  B R A Ş </w:t>
    </w:r>
    <w:r w:rsidR="0042643A" w:rsidRPr="00B235FD">
      <w:rPr>
        <w:rFonts w:ascii="Book Antiqua" w:hAnsi="Book Antiqua"/>
        <w:sz w:val="18"/>
        <w:szCs w:val="18"/>
        <w:lang w:val="it-IT"/>
      </w:rPr>
      <w:t>O V</w:t>
    </w:r>
  </w:p>
  <w:p w:rsidR="0042643A" w:rsidRPr="00B235FD" w:rsidRDefault="0042643A" w:rsidP="0042643A">
    <w:pPr>
      <w:ind w:left="990"/>
      <w:rPr>
        <w:rFonts w:ascii="Book Antiqua" w:hAnsi="Book Antiqua"/>
        <w:sz w:val="18"/>
        <w:szCs w:val="18"/>
        <w:lang w:val="it-IT"/>
      </w:rPr>
    </w:pPr>
    <w:r w:rsidRPr="00B235FD">
      <w:rPr>
        <w:rFonts w:ascii="Book Antiqua" w:hAnsi="Book Antiqua"/>
        <w:sz w:val="18"/>
        <w:szCs w:val="18"/>
        <w:lang w:val="it-IT"/>
      </w:rPr>
      <w:t>Str. Octavian Goga, nr. 55</w:t>
    </w:r>
  </w:p>
  <w:p w:rsidR="0042643A" w:rsidRPr="00B235FD" w:rsidRDefault="0042643A" w:rsidP="00FA6E03">
    <w:pPr>
      <w:rPr>
        <w:rFonts w:ascii="Book Antiqua" w:hAnsi="Book Antiqua"/>
        <w:sz w:val="18"/>
        <w:szCs w:val="18"/>
        <w:lang w:val="it-IT"/>
      </w:rPr>
    </w:pPr>
    <w:r w:rsidRPr="00B235FD">
      <w:rPr>
        <w:rFonts w:ascii="Book Antiqua" w:hAnsi="Book Antiqua"/>
        <w:sz w:val="18"/>
        <w:szCs w:val="18"/>
        <w:lang w:val="it-IT"/>
      </w:rPr>
      <w:t>Tel./fax.: 0268/ 265.403</w:t>
    </w:r>
  </w:p>
  <w:p w:rsidR="00FA6E03" w:rsidRPr="00B235FD" w:rsidRDefault="00FA6E03" w:rsidP="00FA6E03">
    <w:pPr>
      <w:rPr>
        <w:rFonts w:ascii="Book Antiqua" w:hAnsi="Book Antiqua"/>
        <w:sz w:val="18"/>
        <w:szCs w:val="18"/>
        <w:lang w:val="it-IT"/>
      </w:rPr>
    </w:pPr>
    <w:r w:rsidRPr="00B235FD">
      <w:rPr>
        <w:rFonts w:ascii="Book Antiqua" w:hAnsi="Book Antiqua"/>
        <w:sz w:val="18"/>
        <w:szCs w:val="18"/>
        <w:lang w:val="it-IT"/>
      </w:rPr>
      <w:t>www.primaria-feldioara.ro</w:t>
    </w:r>
  </w:p>
  <w:p w:rsidR="0042643A" w:rsidRPr="00B235FD" w:rsidRDefault="0042643A" w:rsidP="00FA6E03">
    <w:pPr>
      <w:pBdr>
        <w:bottom w:val="single" w:sz="4" w:space="1" w:color="auto"/>
      </w:pBdr>
      <w:rPr>
        <w:rFonts w:ascii="Book Antiqua" w:hAnsi="Book Antiqua"/>
        <w:sz w:val="18"/>
        <w:szCs w:val="18"/>
        <w:lang w:val="it-IT"/>
      </w:rPr>
    </w:pPr>
    <w:r w:rsidRPr="00B235FD">
      <w:rPr>
        <w:rFonts w:ascii="Book Antiqua" w:hAnsi="Book Antiqua"/>
        <w:sz w:val="18"/>
        <w:szCs w:val="18"/>
        <w:lang w:val="it-IT"/>
      </w:rPr>
      <w:t>e-mail: contact@primaria-feldioara.ro</w:t>
    </w:r>
  </w:p>
  <w:p w:rsidR="0042643A" w:rsidRDefault="004264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2"/>
      <w:numFmt w:val="decimal"/>
      <w:lvlText w:val="%1)"/>
      <w:lvlJc w:val="left"/>
      <w:pPr>
        <w:tabs>
          <w:tab w:val="num" w:pos="0"/>
        </w:tabs>
        <w:ind w:left="720" w:hanging="360"/>
      </w:pPr>
      <w:rPr>
        <w:rFonts w:hint="default"/>
        <w:color w:val="FF0000"/>
        <w:vertAlign w:val="superscript"/>
      </w:rPr>
    </w:lvl>
  </w:abstractNum>
  <w:abstractNum w:abstractNumId="1">
    <w:nsid w:val="00000009"/>
    <w:multiLevelType w:val="multilevel"/>
    <w:tmpl w:val="00000009"/>
    <w:name w:val="WW8Num9"/>
    <w:lvl w:ilvl="0">
      <w:start w:val="1"/>
      <w:numFmt w:val="decimal"/>
      <w:lvlText w:val="%1)"/>
      <w:lvlJc w:val="left"/>
      <w:pPr>
        <w:tabs>
          <w:tab w:val="num" w:pos="0"/>
        </w:tabs>
        <w:ind w:left="720" w:hanging="360"/>
      </w:pPr>
      <w:rPr>
        <w:vertAlign w:val="superscrip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0704275"/>
    <w:multiLevelType w:val="hybridMultilevel"/>
    <w:tmpl w:val="E7E4ADA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E483269"/>
    <w:multiLevelType w:val="hybridMultilevel"/>
    <w:tmpl w:val="47588D6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257A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81218ED"/>
    <w:multiLevelType w:val="hybridMultilevel"/>
    <w:tmpl w:val="E8627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C5077F"/>
    <w:multiLevelType w:val="hybridMultilevel"/>
    <w:tmpl w:val="12CA106C"/>
    <w:lvl w:ilvl="0" w:tplc="6C5C9CE8">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8130"/>
  </w:hdrShapeDefaults>
  <w:footnotePr>
    <w:footnote w:id="0"/>
    <w:footnote w:id="1"/>
  </w:footnotePr>
  <w:endnotePr>
    <w:endnote w:id="0"/>
    <w:endnote w:id="1"/>
  </w:endnotePr>
  <w:compat/>
  <w:rsids>
    <w:rsidRoot w:val="000D0431"/>
    <w:rsid w:val="00023B4E"/>
    <w:rsid w:val="00031A9F"/>
    <w:rsid w:val="000523D2"/>
    <w:rsid w:val="000649AF"/>
    <w:rsid w:val="000A0458"/>
    <w:rsid w:val="000B7408"/>
    <w:rsid w:val="000C7432"/>
    <w:rsid w:val="000D0431"/>
    <w:rsid w:val="001048FD"/>
    <w:rsid w:val="001142E1"/>
    <w:rsid w:val="00170300"/>
    <w:rsid w:val="001864C0"/>
    <w:rsid w:val="001954B1"/>
    <w:rsid w:val="001A22BA"/>
    <w:rsid w:val="001D7380"/>
    <w:rsid w:val="00220001"/>
    <w:rsid w:val="0024562E"/>
    <w:rsid w:val="00255438"/>
    <w:rsid w:val="00273876"/>
    <w:rsid w:val="0028707F"/>
    <w:rsid w:val="002D524A"/>
    <w:rsid w:val="002E5D0C"/>
    <w:rsid w:val="0034020C"/>
    <w:rsid w:val="0034477C"/>
    <w:rsid w:val="003A5554"/>
    <w:rsid w:val="003A78E3"/>
    <w:rsid w:val="003C5BE6"/>
    <w:rsid w:val="003E3ED2"/>
    <w:rsid w:val="003E42E8"/>
    <w:rsid w:val="00411734"/>
    <w:rsid w:val="0042643A"/>
    <w:rsid w:val="00430DAA"/>
    <w:rsid w:val="00431923"/>
    <w:rsid w:val="004520FC"/>
    <w:rsid w:val="004D52A2"/>
    <w:rsid w:val="00506EE0"/>
    <w:rsid w:val="00537C47"/>
    <w:rsid w:val="00546D6C"/>
    <w:rsid w:val="005903E9"/>
    <w:rsid w:val="0059191F"/>
    <w:rsid w:val="005F0BC9"/>
    <w:rsid w:val="00601413"/>
    <w:rsid w:val="00631B11"/>
    <w:rsid w:val="006B3C04"/>
    <w:rsid w:val="006E0B64"/>
    <w:rsid w:val="007222CF"/>
    <w:rsid w:val="00733997"/>
    <w:rsid w:val="00865D4F"/>
    <w:rsid w:val="008E6D07"/>
    <w:rsid w:val="00955AF4"/>
    <w:rsid w:val="00A01C9B"/>
    <w:rsid w:val="00A541FA"/>
    <w:rsid w:val="00AE5F25"/>
    <w:rsid w:val="00AF1240"/>
    <w:rsid w:val="00B13BDA"/>
    <w:rsid w:val="00B235FD"/>
    <w:rsid w:val="00B26B9F"/>
    <w:rsid w:val="00B43B7D"/>
    <w:rsid w:val="00B6070E"/>
    <w:rsid w:val="00BD2692"/>
    <w:rsid w:val="00BE381D"/>
    <w:rsid w:val="00C002BC"/>
    <w:rsid w:val="00C25C52"/>
    <w:rsid w:val="00C57BF8"/>
    <w:rsid w:val="00C77174"/>
    <w:rsid w:val="00C83529"/>
    <w:rsid w:val="00CD537E"/>
    <w:rsid w:val="00CF21F9"/>
    <w:rsid w:val="00D059D3"/>
    <w:rsid w:val="00D321B0"/>
    <w:rsid w:val="00D679DD"/>
    <w:rsid w:val="00D76C4E"/>
    <w:rsid w:val="00D811F3"/>
    <w:rsid w:val="00D81E56"/>
    <w:rsid w:val="00DA34F5"/>
    <w:rsid w:val="00DA3FF9"/>
    <w:rsid w:val="00DA717F"/>
    <w:rsid w:val="00DA795D"/>
    <w:rsid w:val="00DB12F1"/>
    <w:rsid w:val="00DD1F13"/>
    <w:rsid w:val="00E022E8"/>
    <w:rsid w:val="00E02860"/>
    <w:rsid w:val="00E02BD2"/>
    <w:rsid w:val="00E7139F"/>
    <w:rsid w:val="00E86D3B"/>
    <w:rsid w:val="00EC0DF5"/>
    <w:rsid w:val="00ED0373"/>
    <w:rsid w:val="00EF09F4"/>
    <w:rsid w:val="00EF6AE2"/>
    <w:rsid w:val="00F042B1"/>
    <w:rsid w:val="00F209BE"/>
    <w:rsid w:val="00F42F28"/>
    <w:rsid w:val="00F446DD"/>
    <w:rsid w:val="00FA6E03"/>
    <w:rsid w:val="00FB1659"/>
    <w:rsid w:val="00FB3DF3"/>
    <w:rsid w:val="00FE0609"/>
    <w:rsid w:val="00FF51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4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431"/>
    <w:rPr>
      <w:rFonts w:ascii="Tahoma" w:hAnsi="Tahoma" w:cs="Tahoma"/>
      <w:sz w:val="16"/>
      <w:szCs w:val="16"/>
    </w:rPr>
  </w:style>
  <w:style w:type="character" w:customStyle="1" w:styleId="BalloonTextChar">
    <w:name w:val="Balloon Text Char"/>
    <w:basedOn w:val="DefaultParagraphFont"/>
    <w:link w:val="BalloonText"/>
    <w:uiPriority w:val="99"/>
    <w:semiHidden/>
    <w:rsid w:val="000D0431"/>
    <w:rPr>
      <w:rFonts w:ascii="Tahoma" w:eastAsia="Times New Roman" w:hAnsi="Tahoma" w:cs="Tahoma"/>
      <w:sz w:val="16"/>
      <w:szCs w:val="16"/>
    </w:rPr>
  </w:style>
  <w:style w:type="paragraph" w:styleId="Header">
    <w:name w:val="header"/>
    <w:basedOn w:val="Normal"/>
    <w:link w:val="HeaderChar"/>
    <w:uiPriority w:val="99"/>
    <w:unhideWhenUsed/>
    <w:rsid w:val="0042643A"/>
    <w:pPr>
      <w:tabs>
        <w:tab w:val="center" w:pos="4680"/>
        <w:tab w:val="right" w:pos="9360"/>
      </w:tabs>
    </w:pPr>
  </w:style>
  <w:style w:type="character" w:customStyle="1" w:styleId="HeaderChar">
    <w:name w:val="Header Char"/>
    <w:basedOn w:val="DefaultParagraphFont"/>
    <w:link w:val="Header"/>
    <w:uiPriority w:val="99"/>
    <w:rsid w:val="004264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643A"/>
    <w:pPr>
      <w:tabs>
        <w:tab w:val="center" w:pos="4680"/>
        <w:tab w:val="right" w:pos="9360"/>
      </w:tabs>
    </w:pPr>
  </w:style>
  <w:style w:type="character" w:customStyle="1" w:styleId="FooterChar">
    <w:name w:val="Footer Char"/>
    <w:basedOn w:val="DefaultParagraphFont"/>
    <w:link w:val="Footer"/>
    <w:uiPriority w:val="99"/>
    <w:rsid w:val="0042643A"/>
    <w:rPr>
      <w:rFonts w:ascii="Times New Roman" w:eastAsia="Times New Roman" w:hAnsi="Times New Roman" w:cs="Times New Roman"/>
      <w:sz w:val="24"/>
      <w:szCs w:val="24"/>
    </w:rPr>
  </w:style>
  <w:style w:type="paragraph" w:styleId="ListParagraph">
    <w:name w:val="List Paragraph"/>
    <w:basedOn w:val="Normal"/>
    <w:uiPriority w:val="34"/>
    <w:qFormat/>
    <w:rsid w:val="00E86D3B"/>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Default">
    <w:name w:val="Default"/>
    <w:rsid w:val="00601413"/>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4D52A2"/>
    <w:pPr>
      <w:spacing w:after="0" w:line="240" w:lineRule="auto"/>
    </w:pPr>
    <w:rPr>
      <w:rFonts w:ascii="Calibri" w:eastAsia="Calibri" w:hAnsi="Calibri" w:cs="Times New Roman"/>
      <w:lang w:val="ro-RO"/>
    </w:rPr>
  </w:style>
  <w:style w:type="character" w:styleId="Hyperlink">
    <w:name w:val="Hyperlink"/>
    <w:basedOn w:val="DefaultParagraphFont"/>
    <w:uiPriority w:val="99"/>
    <w:unhideWhenUsed/>
    <w:rsid w:val="00273876"/>
    <w:rPr>
      <w:color w:val="0000FF" w:themeColor="hyperlink"/>
      <w:u w:val="single"/>
    </w:rPr>
  </w:style>
  <w:style w:type="paragraph" w:styleId="NormalWeb">
    <w:name w:val="Normal (Web)"/>
    <w:basedOn w:val="Normal"/>
    <w:uiPriority w:val="99"/>
    <w:unhideWhenUsed/>
    <w:rsid w:val="001D738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User</cp:lastModifiedBy>
  <cp:revision>2</cp:revision>
  <cp:lastPrinted>2025-06-19T08:36:00Z</cp:lastPrinted>
  <dcterms:created xsi:type="dcterms:W3CDTF">2025-07-31T08:38:00Z</dcterms:created>
  <dcterms:modified xsi:type="dcterms:W3CDTF">2025-07-31T08:38:00Z</dcterms:modified>
</cp:coreProperties>
</file>