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2155"/>
        <w:gridCol w:w="7920"/>
      </w:tblGrid>
      <w:tr w:rsidR="00682DE8" w:rsidRPr="0081027B" w14:paraId="113F6405" w14:textId="77777777" w:rsidTr="00786405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8648" w14:textId="77777777" w:rsidR="00682DE8" w:rsidRPr="0081027B" w:rsidRDefault="00682DE8" w:rsidP="00786405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AB07E9" wp14:editId="065B47B2">
                  <wp:simplePos x="0" y="0"/>
                  <wp:positionH relativeFrom="column">
                    <wp:posOffset>119600</wp:posOffset>
                  </wp:positionH>
                  <wp:positionV relativeFrom="paragraph">
                    <wp:posOffset>9525</wp:posOffset>
                  </wp:positionV>
                  <wp:extent cx="1089329" cy="10972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4D6D" w14:textId="77777777" w:rsidR="00682DE8" w:rsidRPr="00891552" w:rsidRDefault="00682DE8" w:rsidP="00786405">
            <w:pPr>
              <w:pStyle w:val="Frspaiere"/>
              <w:jc w:val="center"/>
              <w:rPr>
                <w:lang w:val="it-IT"/>
              </w:rPr>
            </w:pPr>
            <w:r w:rsidRPr="00891552">
              <w:rPr>
                <w:lang w:val="it-IT"/>
              </w:rPr>
              <w:t>R O M A N I A</w:t>
            </w:r>
          </w:p>
          <w:p w14:paraId="7D761D3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P R I M Ă R I A  C O M U N E I   F E L D I O A R A</w:t>
            </w:r>
          </w:p>
          <w:p w14:paraId="374AF5C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51C2F136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3EAC8760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7BD230C8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49A670BA" w14:textId="77777777" w:rsidR="00682DE8" w:rsidRPr="00891552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e-mail: contact@primaria-feldioara.ro</w:t>
            </w:r>
          </w:p>
        </w:tc>
      </w:tr>
    </w:tbl>
    <w:p w14:paraId="47ECBC21" w14:textId="3AC13599" w:rsidR="00682DE8" w:rsidRPr="00397F8F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DISPOZIŢIA nr.</w:t>
      </w:r>
      <w:r w:rsidRPr="0039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7E41" w:rsidRPr="002D7E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E5E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 w:rsidR="000E5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0E5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E5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5FFA0D30" w14:textId="77777777" w:rsidR="00682DE8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privind aprobarea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PLANULUI DE SERVICII </w:t>
      </w:r>
      <w:r w:rsidRPr="00397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pentru copi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lul</w:t>
      </w:r>
    </w:p>
    <w:p w14:paraId="14E609DB" w14:textId="0E615A9D" w:rsidR="00682DE8" w:rsidRPr="001044FA" w:rsidRDefault="000E5E07" w:rsidP="001044FA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BOLDIJAR MARIA-ANGELA</w:t>
      </w:r>
    </w:p>
    <w:p w14:paraId="5814D5F2" w14:textId="77777777" w:rsidR="00682DE8" w:rsidRPr="007D284F" w:rsidRDefault="00682DE8" w:rsidP="00682DE8">
      <w:pPr>
        <w:pStyle w:val="NoSpacingPHPDOCX"/>
        <w:jc w:val="both"/>
        <w:rPr>
          <w:rFonts w:ascii="Times New Roman" w:hAnsi="Times New Roman" w:cs="Times New Roman"/>
        </w:rPr>
      </w:pPr>
      <w:r>
        <w:tab/>
      </w:r>
      <w:r w:rsidRPr="007D284F">
        <w:rPr>
          <w:rFonts w:ascii="Times New Roman" w:hAnsi="Times New Roman" w:cs="Times New Roman"/>
        </w:rPr>
        <w:t xml:space="preserve">Primarul comunei Feldioara, </w:t>
      </w:r>
      <w:proofErr w:type="spellStart"/>
      <w:r w:rsidRPr="007D284F">
        <w:rPr>
          <w:rFonts w:ascii="Times New Roman" w:hAnsi="Times New Roman" w:cs="Times New Roman"/>
        </w:rPr>
        <w:t>judeţul</w:t>
      </w:r>
      <w:proofErr w:type="spellEnd"/>
      <w:r w:rsidRPr="007D284F">
        <w:rPr>
          <w:rFonts w:ascii="Times New Roman" w:hAnsi="Times New Roman" w:cs="Times New Roman"/>
        </w:rPr>
        <w:t xml:space="preserve"> BRAŞOV</w:t>
      </w:r>
    </w:p>
    <w:p w14:paraId="5A05F2E6" w14:textId="3DA5508A" w:rsidR="002D7E41" w:rsidRPr="002D7E41" w:rsidRDefault="002D7E41" w:rsidP="002D7E4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7">
        <w:rPr>
          <w:rFonts w:ascii="Times New Roman" w:hAnsi="Times New Roman" w:cs="Times New Roman"/>
          <w:sz w:val="24"/>
          <w:szCs w:val="24"/>
        </w:rPr>
        <w:t>Boldijar</w:t>
      </w:r>
      <w:proofErr w:type="spellEnd"/>
      <w:r w:rsidR="000E5E07">
        <w:rPr>
          <w:rFonts w:ascii="Times New Roman" w:hAnsi="Times New Roman" w:cs="Times New Roman"/>
          <w:sz w:val="24"/>
          <w:szCs w:val="24"/>
        </w:rPr>
        <w:t xml:space="preserve"> Maria-Angela</w:t>
      </w:r>
      <w:r w:rsidR="00931B33">
        <w:rPr>
          <w:rFonts w:ascii="Times New Roman" w:hAnsi="Times New Roman" w:cs="Times New Roman"/>
          <w:sz w:val="24"/>
          <w:szCs w:val="24"/>
        </w:rPr>
        <w:t xml:space="preserve">, </w:t>
      </w:r>
      <w:r w:rsidR="00C95AFA">
        <w:rPr>
          <w:rFonts w:ascii="Times New Roman" w:hAnsi="Times New Roman" w:cs="Times New Roman"/>
          <w:sz w:val="24"/>
          <w:szCs w:val="24"/>
        </w:rPr>
        <w:t xml:space="preserve">CNP </w:t>
      </w:r>
      <w:r w:rsidR="000E5E07" w:rsidRPr="009B3FF0">
        <w:rPr>
          <w:rFonts w:ascii="Times New Roman" w:hAnsi="Times New Roman" w:cs="Times New Roman"/>
          <w:sz w:val="24"/>
          <w:szCs w:val="24"/>
          <w:highlight w:val="black"/>
        </w:rPr>
        <w:t>6201108323952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Observatorul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conformitate cu:</w:t>
      </w:r>
    </w:p>
    <w:p w14:paraId="3144498E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>- Art. 7 din Legea nr. 156/2023 privind organizarea activității de prevenire a separării copilului de familie, cu modificările și completările ulterioare;</w:t>
      </w:r>
    </w:p>
    <w:p w14:paraId="23C6AAEC" w14:textId="6D68C479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Anexa nr. 2, Art. 4 alin. (1), (6) din Hotărârea nr. 691/2015 pentru aprobarea Procedurii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parin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pleca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munc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str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r w:rsidRPr="002D7E41">
        <w:rPr>
          <w:rFonts w:ascii="Times New Roman" w:hAnsi="Times New Roman" w:cs="Times New Roman"/>
          <w:sz w:val="24"/>
          <w:szCs w:val="24"/>
        </w:rPr>
        <w:t>in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r w:rsidRPr="002D7E41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ace</w:t>
      </w:r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pot beneficia, cu modificările și completările ulterioare;</w:t>
      </w:r>
    </w:p>
    <w:p w14:paraId="1797ED83" w14:textId="16E40B43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3A7F82E5" w14:textId="5EB0B830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Ordinul nr. 286/2006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ntocmirea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48CD6FE5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Ordinul nr. 288 din 6 iulie 2006 pentru aprobarea Standardelor minime obligatorii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0C4A82D4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     În temeiul prevederilor art. 196 alin. (1) lit. b) din Ordonanța de urgență a Guvernului nr. 57/2019 privind Codul administrativ, cu modificările și completările ulterioare,</w:t>
      </w:r>
    </w:p>
    <w:p w14:paraId="06BBE863" w14:textId="77777777" w:rsidR="00931B33" w:rsidRPr="00397F8F" w:rsidRDefault="00931B33" w:rsidP="00931B33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DISPUNE:</w:t>
      </w:r>
    </w:p>
    <w:p w14:paraId="3CEFE228" w14:textId="2CECEDB5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1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r w:rsidR="00931B33">
        <w:rPr>
          <w:rFonts w:ascii="Times New Roman" w:hAnsi="Times New Roman" w:cs="Times New Roman"/>
          <w:sz w:val="24"/>
          <w:szCs w:val="24"/>
        </w:rPr>
        <w:t>minora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7">
        <w:rPr>
          <w:rFonts w:ascii="Times New Roman" w:hAnsi="Times New Roman" w:cs="Times New Roman"/>
          <w:sz w:val="24"/>
          <w:szCs w:val="24"/>
        </w:rPr>
        <w:t>Boldijar</w:t>
      </w:r>
      <w:proofErr w:type="spellEnd"/>
      <w:r w:rsidR="000E5E07">
        <w:rPr>
          <w:rFonts w:ascii="Times New Roman" w:hAnsi="Times New Roman" w:cs="Times New Roman"/>
          <w:sz w:val="24"/>
          <w:szCs w:val="24"/>
        </w:rPr>
        <w:t xml:space="preserve"> Maria-Angela, </w:t>
      </w:r>
      <w:r w:rsidR="000E5E07" w:rsidRPr="009B3FF0">
        <w:rPr>
          <w:rFonts w:ascii="Times New Roman" w:hAnsi="Times New Roman" w:cs="Times New Roman"/>
          <w:sz w:val="24"/>
          <w:szCs w:val="24"/>
          <w:highlight w:val="black"/>
        </w:rPr>
        <w:t>CNP 6201108323952</w:t>
      </w:r>
      <w:r w:rsidR="00C95AFA">
        <w:rPr>
          <w:rFonts w:ascii="Times New Roman" w:hAnsi="Times New Roman" w:cs="Times New Roman"/>
          <w:sz w:val="24"/>
          <w:szCs w:val="24"/>
        </w:rPr>
        <w:t xml:space="preserve">, </w:t>
      </w:r>
      <w:r w:rsidRPr="002D7E41">
        <w:rPr>
          <w:rFonts w:ascii="Times New Roman" w:hAnsi="Times New Roman" w:cs="Times New Roman"/>
          <w:sz w:val="24"/>
          <w:szCs w:val="24"/>
          <w:lang w:val="it-IT"/>
        </w:rPr>
        <w:t>conform Anexei, care face parte integranta din prezenta dispozitie;</w:t>
      </w:r>
    </w:p>
    <w:p w14:paraId="59C3FEBB" w14:textId="442AC19E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2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ducere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ndeplinire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ncredin</w:t>
      </w:r>
      <w:r w:rsidR="00C95AFA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eaz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</w:t>
      </w:r>
      <w:r w:rsidR="00C95AFA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4F1042D8" w14:textId="1531675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</w:t>
      </w:r>
      <w:r w:rsidR="00C95AFA">
        <w:rPr>
          <w:rFonts w:ascii="Times New Roman" w:hAnsi="Times New Roman" w:cs="Times New Roman"/>
          <w:sz w:val="24"/>
          <w:szCs w:val="24"/>
        </w:rPr>
        <w:t>3</w:t>
      </w:r>
      <w:r w:rsidRPr="002D7E41">
        <w:rPr>
          <w:rFonts w:ascii="Times New Roman" w:hAnsi="Times New Roman" w:cs="Times New Roman"/>
          <w:sz w:val="24"/>
          <w:szCs w:val="24"/>
        </w:rPr>
        <w:t>. Prezenta dispoziție cu caracter individual poate fi atacată potrivit prevederilor Legii contenciosului administrativ nr. 554/2004, cu modificările și completările ulterioare.</w:t>
      </w:r>
    </w:p>
    <w:p w14:paraId="68DC3723" w14:textId="4DE2C97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 </w:t>
      </w:r>
      <w:r w:rsidR="00C95AFA">
        <w:rPr>
          <w:rFonts w:ascii="Times New Roman" w:hAnsi="Times New Roman" w:cs="Times New Roman"/>
          <w:sz w:val="24"/>
          <w:szCs w:val="24"/>
        </w:rPr>
        <w:t>4.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general la</w:t>
      </w:r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27EAC7C1" w14:textId="77777777" w:rsidR="002D7E41" w:rsidRDefault="00682DE8" w:rsidP="00682DE8">
      <w:pPr>
        <w:pStyle w:val="NoSpacingPHPDOCX"/>
        <w:jc w:val="both"/>
        <w:rPr>
          <w:rFonts w:ascii="Times New Roman" w:hAnsi="Times New Roman" w:cs="Times New Roman"/>
          <w:b/>
        </w:rPr>
      </w:pPr>
      <w:r w:rsidRPr="007D284F">
        <w:rPr>
          <w:rFonts w:ascii="Times New Roman" w:hAnsi="Times New Roman" w:cs="Times New Roman"/>
          <w:b/>
        </w:rPr>
        <w:tab/>
      </w:r>
    </w:p>
    <w:p w14:paraId="505EE383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2CD56209" w14:textId="77777777" w:rsidR="00672BB5" w:rsidRPr="00672BB5" w:rsidRDefault="00672BB5" w:rsidP="00672BB5">
      <w:pPr>
        <w:pStyle w:val="Standard"/>
        <w:spacing w:line="360" w:lineRule="auto"/>
        <w:ind w:firstLine="708"/>
        <w:rPr>
          <w:rFonts w:cs="Times New Roman"/>
          <w:b/>
          <w:lang w:val="it-IT"/>
        </w:rPr>
      </w:pPr>
      <w:r w:rsidRPr="00672BB5">
        <w:rPr>
          <w:rFonts w:cs="Times New Roman"/>
          <w:b/>
          <w:lang w:val="it-IT"/>
        </w:rPr>
        <w:t>PRIMAR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  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</w:t>
      </w:r>
      <w:r w:rsidRPr="00672BB5">
        <w:rPr>
          <w:rFonts w:cs="Times New Roman"/>
          <w:b/>
          <w:lang w:val="ro-RO"/>
        </w:rPr>
        <w:t>SECRETAR</w:t>
      </w:r>
      <w:r w:rsidRPr="00672BB5">
        <w:rPr>
          <w:rFonts w:cs="Times New Roman"/>
          <w:b/>
          <w:lang w:val="it-IT"/>
        </w:rPr>
        <w:t xml:space="preserve"> GENERAL</w:t>
      </w:r>
    </w:p>
    <w:p w14:paraId="4EDB6545" w14:textId="712C82A1" w:rsidR="002D7E41" w:rsidRPr="00672BB5" w:rsidRDefault="00672BB5" w:rsidP="00672BB5">
      <w:pPr>
        <w:pStyle w:val="NoSpacingPHPDOCX"/>
        <w:jc w:val="both"/>
        <w:rPr>
          <w:rFonts w:ascii="Times New Roman" w:hAnsi="Times New Roman" w:cs="Times New Roman"/>
          <w:b/>
        </w:rPr>
      </w:pPr>
      <w:r w:rsidRPr="00672BB5">
        <w:rPr>
          <w:rFonts w:ascii="Times New Roman" w:hAnsi="Times New Roman" w:cs="Times New Roman"/>
          <w:b/>
          <w:lang w:val="it-IT"/>
        </w:rPr>
        <w:t xml:space="preserve">          TAUS SORIN</w:t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  <w:t xml:space="preserve">                 </w:t>
      </w:r>
      <w:r w:rsidRPr="00672BB5">
        <w:rPr>
          <w:rFonts w:ascii="Times New Roman" w:hAnsi="Times New Roman" w:cs="Times New Roman"/>
          <w:b/>
        </w:rPr>
        <w:t>IUGA LOREDANA DANIELA</w:t>
      </w:r>
    </w:p>
    <w:p w14:paraId="2108648B" w14:textId="77777777" w:rsidR="002D7E41" w:rsidRPr="00672BB5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421883A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3E8EFBF" w14:textId="77777777" w:rsidR="00682DE8" w:rsidRDefault="00682DE8" w:rsidP="00FD0BEF">
      <w:pPr>
        <w:rPr>
          <w:rFonts w:ascii="Times New Roman" w:hAnsi="Times New Roman" w:cs="Times New Roman"/>
        </w:rPr>
      </w:pPr>
    </w:p>
    <w:sectPr w:rsidR="00682DE8" w:rsidSect="002F58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8"/>
    <w:rsid w:val="000E5E07"/>
    <w:rsid w:val="001044FA"/>
    <w:rsid w:val="0026751A"/>
    <w:rsid w:val="002B3B99"/>
    <w:rsid w:val="002D7E41"/>
    <w:rsid w:val="002F588F"/>
    <w:rsid w:val="00443547"/>
    <w:rsid w:val="006665FC"/>
    <w:rsid w:val="00672BB5"/>
    <w:rsid w:val="00682DE8"/>
    <w:rsid w:val="00931B33"/>
    <w:rsid w:val="009B3FF0"/>
    <w:rsid w:val="009C2F37"/>
    <w:rsid w:val="00A17493"/>
    <w:rsid w:val="00B903F2"/>
    <w:rsid w:val="00C07BDC"/>
    <w:rsid w:val="00C95AFA"/>
    <w:rsid w:val="00EA3F76"/>
    <w:rsid w:val="00EF19AE"/>
    <w:rsid w:val="00F86691"/>
    <w:rsid w:val="00F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56D"/>
  <w15:chartTrackingRefBased/>
  <w15:docId w15:val="{7CAE166B-A2E2-4E0A-9066-38FF7DDC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E8"/>
    <w:pPr>
      <w:spacing w:after="200" w:line="276" w:lineRule="auto"/>
    </w:pPr>
    <w:rPr>
      <w:rFonts w:eastAsiaTheme="minorEastAsia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2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2D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2D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2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2DE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2D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2D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2D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2D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8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2D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2D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82D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2DE8"/>
    <w:pPr>
      <w:spacing w:after="160" w:line="259" w:lineRule="auto"/>
      <w:ind w:left="720"/>
      <w:contextualSpacing/>
    </w:pPr>
    <w:rPr>
      <w:rFonts w:eastAsiaTheme="minorHAnsi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82DE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2DE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2DE8"/>
    <w:rPr>
      <w:b/>
      <w:bCs/>
      <w:smallCaps/>
      <w:color w:val="0F4761" w:themeColor="accent1" w:themeShade="BF"/>
      <w:spacing w:val="5"/>
    </w:rPr>
  </w:style>
  <w:style w:type="paragraph" w:customStyle="1" w:styleId="NoSpacingPHPDOCX">
    <w:name w:val="No Spacing PHPDOCX"/>
    <w:uiPriority w:val="1"/>
    <w:qFormat/>
    <w:rsid w:val="00682DE8"/>
    <w:pPr>
      <w:spacing w:after="0" w:line="240" w:lineRule="auto"/>
    </w:pPr>
    <w:rPr>
      <w:rFonts w:eastAsiaTheme="minorEastAsia"/>
      <w:lang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682D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682DE8"/>
    <w:pPr>
      <w:spacing w:after="0" w:line="240" w:lineRule="auto"/>
    </w:pPr>
    <w:rPr>
      <w:lang w:val="en-US"/>
      <w14:ligatures w14:val="none"/>
    </w:rPr>
  </w:style>
  <w:style w:type="paragraph" w:customStyle="1" w:styleId="Standard">
    <w:name w:val="Standard"/>
    <w:rsid w:val="00672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kingaanania@gmail.com</dc:creator>
  <cp:keywords/>
  <dc:description/>
  <cp:lastModifiedBy>kingaanania@gmail.com</cp:lastModifiedBy>
  <cp:revision>7</cp:revision>
  <cp:lastPrinted>2026-02-04T13:09:00Z</cp:lastPrinted>
  <dcterms:created xsi:type="dcterms:W3CDTF">2025-09-15T07:14:00Z</dcterms:created>
  <dcterms:modified xsi:type="dcterms:W3CDTF">2026-02-09T12:15:00Z</dcterms:modified>
</cp:coreProperties>
</file>