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72723" w14:textId="77777777" w:rsidR="00B63436" w:rsidRDefault="00105DA0">
      <w:pPr>
        <w:spacing w:line="240" w:lineRule="auto"/>
        <w:jc w:val="right"/>
      </w:pPr>
      <w:r>
        <w:rPr>
          <w:rFonts w:cs="Times New Roman"/>
          <w:b/>
          <w:bCs/>
          <w:szCs w:val="24"/>
        </w:rPr>
        <w:t>– MODEL –</w:t>
      </w:r>
    </w:p>
    <w:p w14:paraId="76453FE1" w14:textId="77777777" w:rsidR="00B63436" w:rsidRDefault="00105DA0">
      <w:pPr>
        <w:spacing w:after="40" w:line="240" w:lineRule="auto"/>
        <w:jc w:val="center"/>
      </w:pPr>
      <w:r>
        <w:rPr>
          <w:rFonts w:cs="Times New Roman"/>
          <w:b/>
          <w:bCs/>
          <w:sz w:val="28"/>
          <w:szCs w:val="28"/>
        </w:rPr>
        <w:t>CONTRACT DE FURNIZARE</w:t>
      </w:r>
    </w:p>
    <w:p w14:paraId="59B09698" w14:textId="77777777" w:rsidR="00B63436" w:rsidRDefault="00105DA0">
      <w:pPr>
        <w:spacing w:after="40" w:line="240" w:lineRule="auto"/>
        <w:jc w:val="center"/>
      </w:pPr>
      <w:r>
        <w:rPr>
          <w:rFonts w:cs="Times New Roman"/>
          <w:b/>
          <w:bCs/>
          <w:szCs w:val="24"/>
        </w:rPr>
        <w:t>gaze naturale pentru locurile de consum ale Comunei Feldioara, în perioada 01.04.2027 – 31.03.2028</w:t>
      </w:r>
    </w:p>
    <w:p w14:paraId="668E28CC" w14:textId="77777777" w:rsidR="00B63436" w:rsidRDefault="00105DA0">
      <w:pPr>
        <w:spacing w:after="240" w:line="240" w:lineRule="auto"/>
        <w:jc w:val="center"/>
      </w:pPr>
      <w:r>
        <w:rPr>
          <w:rFonts w:cs="Times New Roman"/>
          <w:szCs w:val="24"/>
        </w:rPr>
        <w:t>nr. ………… din …………</w:t>
      </w:r>
    </w:p>
    <w:p w14:paraId="76C0034E" w14:textId="77777777" w:rsidR="00B63436" w:rsidRDefault="00105DA0">
      <w:pPr>
        <w:keepNext/>
        <w:spacing w:before="160" w:after="80" w:line="240" w:lineRule="auto"/>
      </w:pPr>
      <w:r>
        <w:rPr>
          <w:rFonts w:cs="Times New Roman"/>
          <w:b/>
          <w:bCs/>
          <w:szCs w:val="24"/>
        </w:rPr>
        <w:t>1. Părțile contractante</w:t>
      </w:r>
    </w:p>
    <w:p w14:paraId="3F4BC870" w14:textId="77777777" w:rsidR="00B63436" w:rsidRDefault="00105DA0">
      <w:pPr>
        <w:spacing w:after="80" w:line="240" w:lineRule="auto"/>
        <w:jc w:val="both"/>
      </w:pPr>
      <w:r>
        <w:rPr>
          <w:rFonts w:cs="Times New Roman"/>
          <w:szCs w:val="24"/>
        </w:rPr>
        <w:t>În temeiul Legii nr. 98/2016 privind achizițiile publice, cu modificările și completările ulterioare, și al HG nr. 395/2016 pentru aprobarea Normelor metodologice de aplicare a acesteia, ca urmare a finalizării achiziției directe nr. ………… din catalogul electronic SICAP, inițiate prin anunțul de publicitate nr. ………… publicat în SICAP, s-a încheiat prezentul contract de furnizare,</w:t>
      </w:r>
    </w:p>
    <w:p w14:paraId="59554954" w14:textId="77777777" w:rsidR="00B63436" w:rsidRDefault="00105DA0">
      <w:pPr>
        <w:spacing w:after="80" w:line="240" w:lineRule="auto"/>
        <w:jc w:val="center"/>
      </w:pPr>
      <w:r>
        <w:rPr>
          <w:rFonts w:cs="Times New Roman"/>
          <w:szCs w:val="24"/>
        </w:rPr>
        <w:t>între</w:t>
      </w:r>
    </w:p>
    <w:p w14:paraId="37EAF0C9" w14:textId="77777777" w:rsidR="00B63436" w:rsidRDefault="00105DA0">
      <w:pPr>
        <w:spacing w:after="80" w:line="240" w:lineRule="auto"/>
        <w:jc w:val="both"/>
      </w:pPr>
      <w:r>
        <w:rPr>
          <w:rFonts w:cs="Times New Roman"/>
          <w:b/>
          <w:bCs/>
          <w:szCs w:val="24"/>
        </w:rPr>
        <w:t>Comuna Feldioara</w:t>
      </w:r>
      <w:r>
        <w:rPr>
          <w:rFonts w:cs="Times New Roman"/>
          <w:szCs w:val="24"/>
        </w:rPr>
        <w:t xml:space="preserve">, cu sediul în Comuna Feldioara, str. Octavian Goga nr. 55, județul Brașov, având CIF 4728326, cont RO09TREZ24A510103200130X deschis la Trezoreria Brașov, tel. 0268/265403, e-mail: primariafeldioarabv@yahoo.com, prin reprezentantul său legal, Primar TAUS SORIN, în calitate de </w:t>
      </w:r>
      <w:r>
        <w:rPr>
          <w:rFonts w:cs="Times New Roman"/>
          <w:b/>
          <w:bCs/>
          <w:szCs w:val="24"/>
        </w:rPr>
        <w:t>achizitor</w:t>
      </w:r>
      <w:r>
        <w:rPr>
          <w:rFonts w:cs="Times New Roman"/>
          <w:szCs w:val="24"/>
        </w:rPr>
        <w:t>, pe de o parte,</w:t>
      </w:r>
    </w:p>
    <w:p w14:paraId="4B241D9E" w14:textId="77777777" w:rsidR="00B63436" w:rsidRDefault="00105DA0">
      <w:pPr>
        <w:spacing w:after="80" w:line="240" w:lineRule="auto"/>
        <w:jc w:val="center"/>
      </w:pPr>
      <w:r>
        <w:rPr>
          <w:rFonts w:cs="Times New Roman"/>
          <w:szCs w:val="24"/>
        </w:rPr>
        <w:t>și</w:t>
      </w:r>
    </w:p>
    <w:p w14:paraId="439124FE" w14:textId="77777777" w:rsidR="00B63436" w:rsidRDefault="00105DA0">
      <w:pPr>
        <w:spacing w:after="80" w:line="240" w:lineRule="auto"/>
        <w:jc w:val="both"/>
      </w:pPr>
      <w:r>
        <w:rPr>
          <w:rFonts w:cs="Times New Roman"/>
          <w:szCs w:val="24"/>
        </w:rPr>
        <w:t xml:space="preserve">……………………………………, cu sediul în ……………………………………, având codul unic de înregistrare ……………, număr de ordine în registrul comerțului ……………, cont ………………………………… deschis la ………………………, telefon ……………, e-mail ……………, titular al licenței de furnizare a gazelor naturale nr. ………… emise de ANRE, reprezentat prin ……………………, cu funcția de ……………………, în calitate de </w:t>
      </w:r>
      <w:r>
        <w:rPr>
          <w:rFonts w:cs="Times New Roman"/>
          <w:b/>
          <w:bCs/>
          <w:szCs w:val="24"/>
        </w:rPr>
        <w:t>furnizor</w:t>
      </w:r>
      <w:r>
        <w:rPr>
          <w:rFonts w:cs="Times New Roman"/>
          <w:szCs w:val="24"/>
        </w:rPr>
        <w:t>, pe de altă parte.</w:t>
      </w:r>
    </w:p>
    <w:p w14:paraId="32450203" w14:textId="77777777" w:rsidR="00B63436" w:rsidRDefault="00105DA0">
      <w:pPr>
        <w:keepNext/>
        <w:spacing w:before="160" w:after="80" w:line="240" w:lineRule="auto"/>
      </w:pPr>
      <w:r>
        <w:rPr>
          <w:rFonts w:cs="Times New Roman"/>
          <w:b/>
          <w:bCs/>
          <w:szCs w:val="24"/>
        </w:rPr>
        <w:t>2. Definiții</w:t>
      </w:r>
    </w:p>
    <w:p w14:paraId="1C6AE97C" w14:textId="77777777" w:rsidR="00B63436" w:rsidRDefault="00105DA0">
      <w:pPr>
        <w:spacing w:after="40" w:line="240" w:lineRule="auto"/>
        <w:jc w:val="both"/>
      </w:pPr>
      <w:r>
        <w:rPr>
          <w:rFonts w:cs="Times New Roman"/>
          <w:szCs w:val="24"/>
        </w:rPr>
        <w:t>2.1. În prezentul contract, următorii termeni vor fi interpretați astfel:</w:t>
      </w:r>
    </w:p>
    <w:p w14:paraId="4C8BFCF5" w14:textId="77777777" w:rsidR="00B63436" w:rsidRDefault="00105DA0">
      <w:pPr>
        <w:spacing w:after="60" w:line="240" w:lineRule="auto"/>
        <w:ind w:left="567" w:hanging="340"/>
        <w:jc w:val="both"/>
      </w:pPr>
      <w:r>
        <w:rPr>
          <w:rFonts w:cs="Times New Roman"/>
          <w:szCs w:val="24"/>
        </w:rPr>
        <w:t>a) contract – prezentul contract și toate anexele sale;</w:t>
      </w:r>
    </w:p>
    <w:p w14:paraId="317424B6" w14:textId="77777777" w:rsidR="00B63436" w:rsidRDefault="00105DA0">
      <w:pPr>
        <w:spacing w:after="60" w:line="240" w:lineRule="auto"/>
        <w:ind w:left="567" w:hanging="340"/>
        <w:jc w:val="both"/>
      </w:pPr>
      <w:r>
        <w:rPr>
          <w:rFonts w:cs="Times New Roman"/>
          <w:szCs w:val="24"/>
        </w:rPr>
        <w:t>b) achizitor și furnizor – părțile contractante, așa cum sunt acestea numite în prezentul contract;</w:t>
      </w:r>
    </w:p>
    <w:p w14:paraId="4FB12E90" w14:textId="77777777" w:rsidR="00B63436" w:rsidRDefault="00105DA0">
      <w:pPr>
        <w:spacing w:after="60" w:line="240" w:lineRule="auto"/>
        <w:ind w:left="567" w:hanging="340"/>
        <w:jc w:val="both"/>
      </w:pPr>
      <w:r>
        <w:rPr>
          <w:rFonts w:cs="Times New Roman"/>
          <w:szCs w:val="24"/>
        </w:rPr>
        <w:t>c) prețul contractului – prețul plătibil furnizorului de către achizitor, în baza contractului, pentru îndeplinirea integrală și corespunzătoare a tuturor obligațiilor asumate prin contract, stabilit conform art. 4;</w:t>
      </w:r>
    </w:p>
    <w:p w14:paraId="5B5418FC" w14:textId="77777777" w:rsidR="00B63436" w:rsidRDefault="00105DA0">
      <w:pPr>
        <w:spacing w:after="60" w:line="240" w:lineRule="auto"/>
        <w:ind w:left="567" w:hanging="340"/>
        <w:jc w:val="both"/>
      </w:pPr>
      <w:r>
        <w:rPr>
          <w:rFonts w:cs="Times New Roman"/>
          <w:szCs w:val="24"/>
        </w:rPr>
        <w:t>d) loc de consum – amplasamentul în care se consumă gazele naturale, identificat prin codul locului de consum (CLC) și seria contorului, prevăzut în Anexa 1 la caietul de sarcini;</w:t>
      </w:r>
    </w:p>
    <w:p w14:paraId="444F711C" w14:textId="77777777" w:rsidR="00B63436" w:rsidRDefault="00105DA0">
      <w:pPr>
        <w:spacing w:after="60" w:line="240" w:lineRule="auto"/>
        <w:ind w:left="567" w:hanging="340"/>
        <w:jc w:val="both"/>
      </w:pPr>
      <w:r>
        <w:rPr>
          <w:rFonts w:cs="Times New Roman"/>
          <w:szCs w:val="24"/>
        </w:rPr>
        <w:t>e) componenta de gaz (CG) – prețul unitar al gazelor naturale, exprimat în lei/MWh fără TVA, ofertat de furnizor, care include toate costurile proprii ale acestuia;</w:t>
      </w:r>
    </w:p>
    <w:p w14:paraId="36B318C9" w14:textId="77777777" w:rsidR="00B63436" w:rsidRDefault="00105DA0">
      <w:pPr>
        <w:spacing w:after="60" w:line="240" w:lineRule="auto"/>
        <w:ind w:left="567" w:hanging="340"/>
        <w:jc w:val="both"/>
      </w:pPr>
      <w:r>
        <w:rPr>
          <w:rFonts w:cs="Times New Roman"/>
          <w:szCs w:val="24"/>
        </w:rPr>
        <w:t>f) componente reglementate – tariful de transport, tariful de distribuție și acciza, precum și orice alte tarife sau contribuții stabilite prin acte normative;</w:t>
      </w:r>
    </w:p>
    <w:p w14:paraId="0FCABA27" w14:textId="77777777" w:rsidR="00B63436" w:rsidRDefault="00105DA0">
      <w:pPr>
        <w:spacing w:after="60" w:line="240" w:lineRule="auto"/>
        <w:ind w:left="567" w:hanging="340"/>
        <w:jc w:val="both"/>
      </w:pPr>
      <w:r>
        <w:rPr>
          <w:rFonts w:cs="Times New Roman"/>
          <w:szCs w:val="24"/>
        </w:rPr>
        <w:t>g) operator de distribuție – OLIGOPOL S.R.L., operatorul sistemului de distribuție la care sunt racordate locurile de consum;</w:t>
      </w:r>
    </w:p>
    <w:p w14:paraId="6F54298E" w14:textId="77777777" w:rsidR="00B63436" w:rsidRDefault="00105DA0">
      <w:pPr>
        <w:spacing w:after="60" w:line="240" w:lineRule="auto"/>
        <w:ind w:left="567" w:hanging="340"/>
        <w:jc w:val="both"/>
      </w:pPr>
      <w:r>
        <w:rPr>
          <w:rFonts w:cs="Times New Roman"/>
          <w:szCs w:val="24"/>
        </w:rPr>
        <w:t>h) operator de transport și de sistem – Societatea Națională de Transport Gaze Naturale „Transgaz” S.A.;</w:t>
      </w:r>
    </w:p>
    <w:p w14:paraId="0ACB200E" w14:textId="77777777" w:rsidR="00B63436" w:rsidRDefault="00105DA0">
      <w:pPr>
        <w:spacing w:after="60" w:line="240" w:lineRule="auto"/>
        <w:ind w:left="567" w:hanging="340"/>
        <w:jc w:val="both"/>
      </w:pPr>
      <w:r>
        <w:rPr>
          <w:rFonts w:cs="Times New Roman"/>
          <w:szCs w:val="24"/>
        </w:rPr>
        <w:t>i) putere calorifică superioară (PCS) – cantitatea de energie, exprimată în kWh/mc, comunicată de operatorul de rețea pentru perioada de facturare, utilizată la transformarea volumului măsurat în energie;</w:t>
      </w:r>
    </w:p>
    <w:p w14:paraId="2D99691E" w14:textId="77777777" w:rsidR="00B63436" w:rsidRDefault="00105DA0">
      <w:pPr>
        <w:spacing w:after="60" w:line="240" w:lineRule="auto"/>
        <w:ind w:left="567" w:hanging="340"/>
        <w:jc w:val="both"/>
      </w:pPr>
      <w:r>
        <w:rPr>
          <w:rFonts w:cs="Times New Roman"/>
          <w:szCs w:val="24"/>
        </w:rPr>
        <w:t>j) furnizor de ultimă instanță – furnizorul desemnat de ANRE care preia clienții finali în condițiile legii;</w:t>
      </w:r>
    </w:p>
    <w:p w14:paraId="716267EE" w14:textId="77777777" w:rsidR="00B63436" w:rsidRDefault="00105DA0">
      <w:pPr>
        <w:spacing w:after="60" w:line="240" w:lineRule="auto"/>
        <w:ind w:left="567" w:hanging="340"/>
        <w:jc w:val="both"/>
      </w:pPr>
      <w:r>
        <w:rPr>
          <w:rFonts w:cs="Times New Roman"/>
          <w:szCs w:val="24"/>
        </w:rPr>
        <w:t xml:space="preserve">k) forța majoră – reprezintă o împrejurare de origine externă, cu caracter extraordinar, absolut imprevizibilă și inevitabilă, care se află în afara controlului oricărei părți, care nu se datorează </w:t>
      </w:r>
      <w:r>
        <w:rPr>
          <w:rFonts w:cs="Times New Roman"/>
          <w:szCs w:val="24"/>
        </w:rPr>
        <w:lastRenderedPageBreak/>
        <w:t>greșelii sau vinei acestora,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r>
        <w:rPr>
          <w:rFonts w:cs="Times New Roman"/>
          <w:szCs w:val="24"/>
        </w:rPr>
        <w:t>; nu constituie forță majoră evoluția prețurilor pe piețele de gaze naturale;</w:t>
      </w:r>
    </w:p>
    <w:p w14:paraId="673A12F7" w14:textId="77777777" w:rsidR="00B63436" w:rsidRDefault="00105DA0">
      <w:pPr>
        <w:spacing w:after="60" w:line="240" w:lineRule="auto"/>
        <w:ind w:left="567" w:hanging="340"/>
        <w:jc w:val="both"/>
      </w:pPr>
      <w:r>
        <w:rPr>
          <w:rFonts w:cs="Times New Roman"/>
          <w:szCs w:val="24"/>
        </w:rPr>
        <w:t>l) SICAP – Sistemul informatic colaborativ pentru mediul performant de desfășurare a achizițiilor publice;</w:t>
      </w:r>
    </w:p>
    <w:p w14:paraId="39F67129" w14:textId="77777777" w:rsidR="00B63436" w:rsidRDefault="00105DA0">
      <w:pPr>
        <w:spacing w:after="60" w:line="240" w:lineRule="auto"/>
        <w:ind w:left="567" w:hanging="340"/>
        <w:jc w:val="both"/>
      </w:pPr>
      <w:r>
        <w:rPr>
          <w:rFonts w:cs="Times New Roman"/>
          <w:szCs w:val="24"/>
        </w:rPr>
        <w:t>m) zi – zi calendaristică; an – 365 de zile.</w:t>
      </w:r>
    </w:p>
    <w:p w14:paraId="3E600D28" w14:textId="77777777" w:rsidR="00B63436" w:rsidRDefault="00105DA0">
      <w:pPr>
        <w:keepNext/>
        <w:spacing w:before="160" w:after="80" w:line="240" w:lineRule="auto"/>
      </w:pPr>
      <w:r>
        <w:rPr>
          <w:rFonts w:cs="Times New Roman"/>
          <w:b/>
          <w:bCs/>
          <w:szCs w:val="24"/>
        </w:rPr>
        <w:t>3. Interpretare</w:t>
      </w:r>
    </w:p>
    <w:p w14:paraId="05E59A84" w14:textId="77777777" w:rsidR="00B63436" w:rsidRDefault="00105DA0">
      <w:pPr>
        <w:spacing w:after="80" w:line="240" w:lineRule="auto"/>
        <w:jc w:val="both"/>
      </w:pPr>
      <w:r>
        <w:rPr>
          <w:rFonts w:cs="Times New Roman"/>
          <w:szCs w:val="24"/>
        </w:rPr>
        <w:t>3.1. În prezentul contract, cu excepția unei prevederi contrare, cuvintele la forma singular vor include forma de plural și vice versa, acolo unde acest lucru este permis de context.</w:t>
      </w:r>
    </w:p>
    <w:p w14:paraId="54656B68" w14:textId="77777777" w:rsidR="00B63436" w:rsidRDefault="00105DA0">
      <w:pPr>
        <w:spacing w:after="80" w:line="240" w:lineRule="auto"/>
        <w:jc w:val="both"/>
      </w:pPr>
      <w:r>
        <w:rPr>
          <w:rFonts w:cs="Times New Roman"/>
          <w:szCs w:val="24"/>
        </w:rPr>
        <w:t>3.2. Termenul „zi” sau „zile” sau orice referire la zile reprezintă zile calendaristice dacă nu se specifică în mod diferit.</w:t>
      </w:r>
    </w:p>
    <w:p w14:paraId="51D64A20" w14:textId="77777777" w:rsidR="00B63436" w:rsidRDefault="00105DA0">
      <w:pPr>
        <w:keepNext/>
        <w:spacing w:before="160" w:after="80" w:line="240" w:lineRule="auto"/>
        <w:jc w:val="center"/>
      </w:pPr>
      <w:r>
        <w:rPr>
          <w:rFonts w:cs="Times New Roman"/>
          <w:b/>
          <w:bCs/>
          <w:szCs w:val="24"/>
        </w:rPr>
        <w:t>Clauze obligatorii</w:t>
      </w:r>
    </w:p>
    <w:p w14:paraId="24E68332" w14:textId="77777777" w:rsidR="00B63436" w:rsidRDefault="00105DA0">
      <w:pPr>
        <w:keepNext/>
        <w:spacing w:before="160" w:after="80" w:line="240" w:lineRule="auto"/>
      </w:pPr>
      <w:r>
        <w:rPr>
          <w:rFonts w:cs="Times New Roman"/>
          <w:b/>
          <w:bCs/>
          <w:szCs w:val="24"/>
        </w:rPr>
        <w:t>4. Obiectul și prețul contractului</w:t>
      </w:r>
    </w:p>
    <w:p w14:paraId="3A43D946" w14:textId="77777777" w:rsidR="00B63436" w:rsidRDefault="00105DA0">
      <w:pPr>
        <w:spacing w:after="80" w:line="240" w:lineRule="auto"/>
        <w:jc w:val="both"/>
      </w:pPr>
      <w:r>
        <w:rPr>
          <w:rFonts w:cs="Times New Roman"/>
          <w:szCs w:val="24"/>
        </w:rPr>
        <w:t>4.1. Obiectul prezentului contract îl constituie furnizarea gazelor naturale, în regim de serviciu complet, la cele 6 locuri de consum ale Comunei Feldioara prevăzute în Anexa 1 la Caietul de sarcini nr. 12994 din 29.10.2026, racordate la sistemul de distribuție operat de operatorul de distribuție, în conformitate cu caietul de sarcini și cu oferta furnizorului.</w:t>
      </w:r>
    </w:p>
    <w:p w14:paraId="57F3308A" w14:textId="77777777" w:rsidR="00B63436" w:rsidRDefault="00105DA0">
      <w:pPr>
        <w:spacing w:after="80" w:line="240" w:lineRule="auto"/>
        <w:jc w:val="both"/>
      </w:pPr>
      <w:r>
        <w:rPr>
          <w:rFonts w:cs="Times New Roman"/>
          <w:szCs w:val="24"/>
        </w:rPr>
        <w:t>4.2. Serviciul complet include furnizarea gazelor naturale și asigurarea, prin grija furnizorului, a serviciilor de transport, de înmagazinare și de distribuție necesare alimentării locurilor de consum.</w:t>
      </w:r>
    </w:p>
    <w:p w14:paraId="2799FD5E" w14:textId="77777777" w:rsidR="00B63436" w:rsidRDefault="00105DA0">
      <w:pPr>
        <w:spacing w:after="80" w:line="240" w:lineRule="auto"/>
        <w:jc w:val="both"/>
      </w:pPr>
      <w:r>
        <w:rPr>
          <w:rFonts w:cs="Times New Roman"/>
          <w:szCs w:val="24"/>
        </w:rPr>
        <w:t>4.3. Cantitatea totală estimată de gaze naturale pentru durata contractului este de 551.231 kWh (551,231 MWh). Cantitățile au caracter estimativ: achizitorul plătește numai gazele naturale efectiv consumate, nu există o cantitate minimă garantată și nu se aplică penalități sau costuri suplimentare pentru diferențele dintre cantitatea estimată și cea efectiv consumată. Repartizarea lunară din Anexa 2 la caietul de sarcini are caracter orientativ, iar achizitorul nu are obligația de a transmite prognoze de co</w:t>
      </w:r>
      <w:r>
        <w:rPr>
          <w:rFonts w:cs="Times New Roman"/>
          <w:szCs w:val="24"/>
        </w:rPr>
        <w:t>nsum (nominalizări) lunare sau zilnice.</w:t>
      </w:r>
    </w:p>
    <w:p w14:paraId="5999D3D1" w14:textId="77777777" w:rsidR="00B63436" w:rsidRDefault="00105DA0">
      <w:pPr>
        <w:spacing w:after="40" w:line="240" w:lineRule="auto"/>
        <w:jc w:val="both"/>
      </w:pPr>
      <w:r>
        <w:rPr>
          <w:rFonts w:cs="Times New Roman"/>
          <w:szCs w:val="24"/>
        </w:rPr>
        <w:t>4.4. Prețul unitar al gazelor naturale (lei/MWh, fără TVA) este format din:</w:t>
      </w:r>
    </w:p>
    <w:p w14:paraId="7D5FDC81" w14:textId="77777777" w:rsidR="00B63436" w:rsidRDefault="00105DA0">
      <w:pPr>
        <w:spacing w:after="60" w:line="240" w:lineRule="auto"/>
        <w:ind w:left="567" w:hanging="340"/>
        <w:jc w:val="both"/>
      </w:pPr>
      <w:r>
        <w:rPr>
          <w:rFonts w:cs="Times New Roman"/>
          <w:szCs w:val="24"/>
        </w:rPr>
        <w:t>a) componenta de gaz: ……………… lei/MWh, fără TVA, conform propunerii financiare a furnizorului, unică pentru toate locurile de consum și pentru toate categoriile de consum, fixă și fermă pe toată durata contractului, indiferent de cantitatea efectiv consumată și de evoluția prețurilor pe piețele de gaze naturale;</w:t>
      </w:r>
    </w:p>
    <w:p w14:paraId="619B2A10" w14:textId="77777777" w:rsidR="00B63436" w:rsidRDefault="00105DA0">
      <w:pPr>
        <w:spacing w:after="60" w:line="240" w:lineRule="auto"/>
        <w:ind w:left="567" w:hanging="340"/>
        <w:jc w:val="both"/>
      </w:pPr>
      <w:r>
        <w:rPr>
          <w:rFonts w:cs="Times New Roman"/>
          <w:szCs w:val="24"/>
        </w:rPr>
        <w:t>b) componentele reglementate, facturate la valorile în vigoare în perioada de consum, stabilite prin ordinele ANRE și prin legislația aplicabilă, pentru categoria de consum a fiecărui loc de consum.</w:t>
      </w:r>
    </w:p>
    <w:p w14:paraId="18A9828E" w14:textId="77777777" w:rsidR="00B63436" w:rsidRDefault="00105DA0">
      <w:pPr>
        <w:spacing w:after="80" w:line="240" w:lineRule="auto"/>
        <w:jc w:val="both"/>
      </w:pPr>
      <w:r>
        <w:rPr>
          <w:rFonts w:cs="Times New Roman"/>
          <w:szCs w:val="24"/>
        </w:rPr>
        <w:t>4.5. Componenta de gaz include toate costurile proprii ale furnizorului: costul gazelor naturale, costurile de înmagazinare, costurile de echilibrare și de dezechilibru, costurile de administrare, de facturare și de schimbare a furnizorului, marja comercială și orice alte costuri care nu sunt componente reglementate.</w:t>
      </w:r>
    </w:p>
    <w:p w14:paraId="3A0233CA" w14:textId="77777777" w:rsidR="00B63436" w:rsidRDefault="00105DA0">
      <w:pPr>
        <w:spacing w:after="80" w:line="240" w:lineRule="auto"/>
        <w:jc w:val="both"/>
      </w:pPr>
      <w:r>
        <w:rPr>
          <w:rFonts w:cs="Times New Roman"/>
          <w:szCs w:val="24"/>
        </w:rPr>
        <w:t>4.6. Valorile componentelor reglementate utilizate pentru compararea ofertelor, în vigoare la data elaborării caietului de sarcini, sunt: tariful de transport 14,51 lei/MWh, tariful de distribuție 87,58 lei/MWh și acciza 4,72 lei/MWh, în total 106,81 lei/MWh, fără TVA. Aceste valori nu limitează aplicarea art. 4.4 lit. b) și art. 15.2.</w:t>
      </w:r>
    </w:p>
    <w:p w14:paraId="01899AB0" w14:textId="77777777" w:rsidR="00B63436" w:rsidRDefault="00105DA0">
      <w:pPr>
        <w:spacing w:after="80" w:line="240" w:lineRule="auto"/>
        <w:jc w:val="both"/>
      </w:pPr>
      <w:r>
        <w:rPr>
          <w:rFonts w:cs="Times New Roman"/>
          <w:szCs w:val="24"/>
        </w:rPr>
        <w:t xml:space="preserve">4.7. Prețul contractului este de ……………… lei, fără TVA, la care se adaugă TVA în valoare de ……………… lei, valoarea totală a contractului fiind de ……………… lei cu TVA. Prețul </w:t>
      </w:r>
      <w:r>
        <w:rPr>
          <w:rFonts w:cs="Times New Roman"/>
          <w:szCs w:val="24"/>
        </w:rPr>
        <w:lastRenderedPageBreak/>
        <w:t>contractului corespunde valorii totale a ofertei furnizorului, calculată conform formularului de propunere financiară: (componenta de gaz + 106,81 lei/MWh) × 551,231 MWh.</w:t>
      </w:r>
    </w:p>
    <w:p w14:paraId="16FFFE4C" w14:textId="77777777" w:rsidR="00B63436" w:rsidRDefault="00105DA0">
      <w:pPr>
        <w:spacing w:after="80" w:line="240" w:lineRule="auto"/>
        <w:jc w:val="both"/>
      </w:pPr>
      <w:r>
        <w:rPr>
          <w:rFonts w:cs="Times New Roman"/>
          <w:szCs w:val="24"/>
        </w:rPr>
        <w:t>4.8. Plățile se fac pe baza consumului efectiv și a valorilor componentelor reglementate în vigoare. Valoarea cumulată a plăților nu poate depăși prețul contractului, actualizat, după caz, ca urmare a ajustării componentelor reglementate conform art. 15.2 și a aplicării clauzei de revizuire prevăzute la art. 15.3 – 15.7.</w:t>
      </w:r>
    </w:p>
    <w:p w14:paraId="75CB7177" w14:textId="77777777" w:rsidR="00B63436" w:rsidRDefault="00105DA0">
      <w:pPr>
        <w:spacing w:after="80" w:line="240" w:lineRule="auto"/>
        <w:jc w:val="both"/>
      </w:pPr>
      <w:r>
        <w:rPr>
          <w:rFonts w:cs="Times New Roman"/>
          <w:szCs w:val="24"/>
        </w:rPr>
        <w:t>4.9. Nu se percep avansuri, garanții de consum, abonamente, taxe de administrare sau tarife pentru servicii suplimentare.</w:t>
      </w:r>
    </w:p>
    <w:p w14:paraId="18CCCEFE" w14:textId="77777777" w:rsidR="00B63436" w:rsidRDefault="00105DA0">
      <w:pPr>
        <w:keepNext/>
        <w:spacing w:before="160" w:after="80" w:line="240" w:lineRule="auto"/>
      </w:pPr>
      <w:r>
        <w:rPr>
          <w:rFonts w:cs="Times New Roman"/>
          <w:b/>
          <w:bCs/>
          <w:szCs w:val="24"/>
        </w:rPr>
        <w:t>5. Durata contractului</w:t>
      </w:r>
    </w:p>
    <w:p w14:paraId="042D9F99" w14:textId="77777777" w:rsidR="00B63436" w:rsidRDefault="00105DA0">
      <w:pPr>
        <w:spacing w:after="80" w:line="240" w:lineRule="auto"/>
        <w:jc w:val="both"/>
      </w:pPr>
      <w:r>
        <w:rPr>
          <w:rFonts w:cs="Times New Roman"/>
          <w:szCs w:val="24"/>
        </w:rPr>
        <w:t>5.1. Prezentul contract intră în vigoare la data semnării lui de către ambele părți.</w:t>
      </w:r>
    </w:p>
    <w:p w14:paraId="65506255" w14:textId="77777777" w:rsidR="00B63436" w:rsidRDefault="00105DA0">
      <w:pPr>
        <w:spacing w:after="80" w:line="240" w:lineRule="auto"/>
        <w:jc w:val="both"/>
      </w:pPr>
      <w:r>
        <w:rPr>
          <w:rFonts w:cs="Times New Roman"/>
          <w:szCs w:val="24"/>
        </w:rPr>
        <w:t>5.2. Perioada de furnizare este 01.04.2027 – 31.03.2028. În situația în care locurile de consum sunt preluate efectiv de furnizor după data de 01.04.2027, furnizarea începe la data efectivă a preluării, iar contractul se încheie tot la data de 31.03.2028.</w:t>
      </w:r>
    </w:p>
    <w:p w14:paraId="57D94818" w14:textId="77777777" w:rsidR="00B63436" w:rsidRDefault="00105DA0">
      <w:pPr>
        <w:spacing w:after="80" w:line="240" w:lineRule="auto"/>
        <w:jc w:val="both"/>
      </w:pPr>
      <w:r>
        <w:rPr>
          <w:rFonts w:cs="Times New Roman"/>
          <w:szCs w:val="24"/>
        </w:rPr>
        <w:t>5.3. Contractul își produce efectele până la îndeplinirea tuturor obligațiilor părților, inclusiv facturarea finală, regularizările aferente perioadei de furnizare și restituirea garanției de bună execuție.</w:t>
      </w:r>
    </w:p>
    <w:p w14:paraId="45AFAC2A" w14:textId="77777777" w:rsidR="00B63436" w:rsidRDefault="00105DA0">
      <w:pPr>
        <w:spacing w:after="80" w:line="240" w:lineRule="auto"/>
        <w:jc w:val="both"/>
      </w:pPr>
      <w:r>
        <w:rPr>
          <w:rFonts w:cs="Times New Roman"/>
          <w:szCs w:val="24"/>
        </w:rPr>
        <w:t>5.4. Plățile aferente consumului din perioada 01.04.2027 – 31.12.2027 se efectuează din bugetul local al Comunei Feldioara pe anul 2027, iar cele aferente consumului din perioada 01.01.2028 – 31.03.2028, din bugetul local pe anul 2028, în condițiile Legii nr. 273/2006 privind finanțele publice locale.</w:t>
      </w:r>
    </w:p>
    <w:p w14:paraId="7F6CB33A" w14:textId="77777777" w:rsidR="00B63436" w:rsidRDefault="00105DA0">
      <w:pPr>
        <w:keepNext/>
        <w:spacing w:before="160" w:after="80" w:line="240" w:lineRule="auto"/>
      </w:pPr>
      <w:r>
        <w:rPr>
          <w:rFonts w:cs="Times New Roman"/>
          <w:b/>
          <w:bCs/>
          <w:szCs w:val="24"/>
        </w:rPr>
        <w:t>6. Documentele contractului</w:t>
      </w:r>
    </w:p>
    <w:p w14:paraId="0824AE76" w14:textId="77777777" w:rsidR="00B63436" w:rsidRDefault="00105DA0">
      <w:pPr>
        <w:spacing w:after="40" w:line="240" w:lineRule="auto"/>
        <w:jc w:val="both"/>
      </w:pPr>
      <w:r>
        <w:rPr>
          <w:rFonts w:cs="Times New Roman"/>
          <w:szCs w:val="24"/>
        </w:rPr>
        <w:t>6.1. Documentele contractului sunt:</w:t>
      </w:r>
    </w:p>
    <w:p w14:paraId="0245980C" w14:textId="77777777" w:rsidR="00B63436" w:rsidRDefault="00105DA0">
      <w:pPr>
        <w:spacing w:after="60" w:line="240" w:lineRule="auto"/>
        <w:ind w:left="567" w:hanging="340"/>
        <w:jc w:val="both"/>
      </w:pPr>
      <w:r>
        <w:rPr>
          <w:rFonts w:cs="Times New Roman"/>
          <w:szCs w:val="24"/>
        </w:rPr>
        <w:t>a) Caietul de sarcini nr. 12994 din 29.10.2026, cu Anexa 1 – Locurile de consum și cantitățile estimate pentru perioada 01.04.2027 – 31.03.2028 și Anexa 2 – Repartizarea lunară orientativă a cantităților, precum și răspunsurile la solicitările de clarificare publicate;</w:t>
      </w:r>
    </w:p>
    <w:p w14:paraId="42E6BA28" w14:textId="77777777" w:rsidR="00B63436" w:rsidRDefault="00105DA0">
      <w:pPr>
        <w:spacing w:after="60" w:line="240" w:lineRule="auto"/>
        <w:ind w:left="567" w:hanging="340"/>
        <w:jc w:val="both"/>
      </w:pPr>
      <w:r>
        <w:rPr>
          <w:rFonts w:cs="Times New Roman"/>
          <w:szCs w:val="24"/>
        </w:rPr>
        <w:t>b) propunerea tehnică a furnizorului și eventualele clarificări;</w:t>
      </w:r>
    </w:p>
    <w:p w14:paraId="28807A69" w14:textId="77777777" w:rsidR="00B63436" w:rsidRDefault="00105DA0">
      <w:pPr>
        <w:spacing w:after="60" w:line="240" w:lineRule="auto"/>
        <w:ind w:left="567" w:hanging="340"/>
        <w:jc w:val="both"/>
      </w:pPr>
      <w:r>
        <w:rPr>
          <w:rFonts w:cs="Times New Roman"/>
          <w:szCs w:val="24"/>
        </w:rPr>
        <w:t>c) propunerea financiară a furnizorului și eventualele clarificări;</w:t>
      </w:r>
    </w:p>
    <w:p w14:paraId="63E4CB82" w14:textId="77777777" w:rsidR="00B63436" w:rsidRDefault="00105DA0">
      <w:pPr>
        <w:spacing w:after="60" w:line="240" w:lineRule="auto"/>
        <w:ind w:left="567" w:hanging="340"/>
        <w:jc w:val="both"/>
      </w:pPr>
      <w:r>
        <w:rPr>
          <w:rFonts w:cs="Times New Roman"/>
          <w:szCs w:val="24"/>
        </w:rPr>
        <w:t>d) actele adiționale încheiate pe durata contractului;</w:t>
      </w:r>
    </w:p>
    <w:p w14:paraId="5B60315C" w14:textId="77777777" w:rsidR="00B63436" w:rsidRDefault="00105DA0">
      <w:pPr>
        <w:spacing w:after="60" w:line="240" w:lineRule="auto"/>
        <w:ind w:left="567" w:hanging="340"/>
        <w:jc w:val="both"/>
      </w:pPr>
      <w:r>
        <w:rPr>
          <w:rFonts w:cs="Times New Roman"/>
          <w:szCs w:val="24"/>
        </w:rPr>
        <w:t>e) garanția de bună execuție.</w:t>
      </w:r>
    </w:p>
    <w:p w14:paraId="14528F49" w14:textId="77777777" w:rsidR="00B63436" w:rsidRDefault="00105DA0">
      <w:pPr>
        <w:spacing w:after="80" w:line="240" w:lineRule="auto"/>
        <w:jc w:val="both"/>
      </w:pPr>
      <w:r>
        <w:rPr>
          <w:rFonts w:cs="Times New Roman"/>
          <w:szCs w:val="24"/>
        </w:rPr>
        <w:t>6.2. În cazul unor neconcordanțe între documentele contractului, acestea prevalează în ordinea: caietul de sarcini, propunerea tehnică, propunerea financiară, actele adiționale.</w:t>
      </w:r>
    </w:p>
    <w:p w14:paraId="3E4F9679" w14:textId="77777777" w:rsidR="00B63436" w:rsidRDefault="00105DA0">
      <w:pPr>
        <w:keepNext/>
        <w:spacing w:before="160" w:after="80" w:line="240" w:lineRule="auto"/>
      </w:pPr>
      <w:r>
        <w:rPr>
          <w:rFonts w:cs="Times New Roman"/>
          <w:b/>
          <w:bCs/>
          <w:szCs w:val="24"/>
        </w:rPr>
        <w:t>7. Obligațiile principale ale furnizorului</w:t>
      </w:r>
    </w:p>
    <w:p w14:paraId="0E4C6738" w14:textId="77777777" w:rsidR="00B63436" w:rsidRDefault="00105DA0">
      <w:pPr>
        <w:spacing w:after="80" w:line="240" w:lineRule="auto"/>
        <w:jc w:val="both"/>
      </w:pPr>
      <w:r>
        <w:rPr>
          <w:rFonts w:cs="Times New Roman"/>
          <w:szCs w:val="24"/>
        </w:rPr>
        <w:t>7.1. Furnizorul se obligă să furnizeze gaze naturale la toate locurile de consum prevăzute în Anexa 1 la caietul de sarcini, în cantitățile efectiv consumate, în mod continuu și fără limită de consum, cu respectarea caietului de sarcini, a ofertei și a reglementărilor în vigoare, cu excepția cazurilor de limitare sau întrerupere prevăzute de reglementările în vigoare.</w:t>
      </w:r>
    </w:p>
    <w:p w14:paraId="242078DB" w14:textId="77777777" w:rsidR="00B63436" w:rsidRDefault="00105DA0">
      <w:pPr>
        <w:spacing w:after="80" w:line="240" w:lineRule="auto"/>
        <w:jc w:val="both"/>
      </w:pPr>
      <w:r>
        <w:rPr>
          <w:rFonts w:cs="Times New Roman"/>
          <w:szCs w:val="24"/>
        </w:rPr>
        <w:t>7.2. Furnizorul se obligă să mențină licența de furnizare a gazelor naturale emisă de ANRE valabilă pe toată durata contractului și să prezinte achizitorului copia licenței prelungite sau a noii licențe în termen de 3 zile lucrătoare de la expirarea celei anterioare.</w:t>
      </w:r>
    </w:p>
    <w:p w14:paraId="0CC9352A" w14:textId="77777777" w:rsidR="00B63436" w:rsidRDefault="00105DA0">
      <w:pPr>
        <w:spacing w:after="80" w:line="240" w:lineRule="auto"/>
        <w:jc w:val="both"/>
      </w:pPr>
      <w:r>
        <w:rPr>
          <w:rFonts w:cs="Times New Roman"/>
          <w:szCs w:val="24"/>
        </w:rPr>
        <w:t>7.3. Furnizorul se obligă să asigure, prin grija și pe cheltuiala sa, contractarea serviciilor de transport, de înmagazinare și de distribuție, inclusiv rezervarea capacității necesare. Contravaloarea serviciilor de transport și de distribuție se refacturează achizitorului numai la tarifele reglementate, iar costurile de înmagazinare sunt incluse în componenta de gaz.</w:t>
      </w:r>
    </w:p>
    <w:p w14:paraId="1E094A4D" w14:textId="77777777" w:rsidR="00B63436" w:rsidRDefault="00105DA0">
      <w:pPr>
        <w:spacing w:after="80" w:line="240" w:lineRule="auto"/>
        <w:jc w:val="both"/>
      </w:pPr>
      <w:r>
        <w:rPr>
          <w:rFonts w:cs="Times New Roman"/>
          <w:szCs w:val="24"/>
        </w:rPr>
        <w:t xml:space="preserve">7.4. Furnizorul își asumă responsabilitatea echilibrării, conform reglementărilor privind piața gazelor naturale și Codului rețelei pentru Sistemul național de transport al gazelor naturale, în calitate de utilizator al rețelei de transport sau prin delegarea acestei responsabilități către un alt </w:t>
      </w:r>
      <w:r>
        <w:rPr>
          <w:rFonts w:cs="Times New Roman"/>
          <w:szCs w:val="24"/>
        </w:rPr>
        <w:lastRenderedPageBreak/>
        <w:t>utilizator al rețelei. Costul dezechilibrelor este suportat integral de furnizor și nu se refacturează achizitorului.</w:t>
      </w:r>
    </w:p>
    <w:p w14:paraId="65742EBB" w14:textId="77777777" w:rsidR="00B63436" w:rsidRDefault="00105DA0">
      <w:pPr>
        <w:spacing w:after="80" w:line="240" w:lineRule="auto"/>
        <w:jc w:val="both"/>
      </w:pPr>
      <w:r>
        <w:rPr>
          <w:rFonts w:cs="Times New Roman"/>
          <w:szCs w:val="24"/>
        </w:rPr>
        <w:t>7.5. Furnizorul se obligă să asigure furnizarea gazelor naturale cu respectarea condițiilor de calitate stabilite prin reglementările în vigoare. Puterea calorifică superioară utilizată la facturare este cea comunicată de operatorul de rețea pentru perioada de facturare.</w:t>
      </w:r>
    </w:p>
    <w:p w14:paraId="3531B611" w14:textId="77777777" w:rsidR="00B63436" w:rsidRDefault="00105DA0">
      <w:pPr>
        <w:spacing w:after="40" w:line="240" w:lineRule="auto"/>
        <w:jc w:val="both"/>
      </w:pPr>
      <w:r>
        <w:rPr>
          <w:rFonts w:cs="Times New Roman"/>
          <w:szCs w:val="24"/>
        </w:rPr>
        <w:t>7.6. Furnizorul se obligă să intermedieze relația dintre achizitor și operatorul de distribuție, în baza contractului de distribuție, în special pentru:</w:t>
      </w:r>
    </w:p>
    <w:p w14:paraId="4F2286DD" w14:textId="77777777" w:rsidR="00B63436" w:rsidRDefault="00105DA0">
      <w:pPr>
        <w:spacing w:after="60" w:line="240" w:lineRule="auto"/>
        <w:ind w:left="567" w:hanging="340"/>
        <w:jc w:val="both"/>
      </w:pPr>
      <w:r>
        <w:rPr>
          <w:rFonts w:cs="Times New Roman"/>
          <w:szCs w:val="24"/>
        </w:rPr>
        <w:t>a) informarea achizitorului, în termenele legale, cu privire la întreruperile programate;</w:t>
      </w:r>
    </w:p>
    <w:p w14:paraId="7A9C9A35" w14:textId="77777777" w:rsidR="00B63436" w:rsidRDefault="00105DA0">
      <w:pPr>
        <w:spacing w:after="60" w:line="240" w:lineRule="auto"/>
        <w:ind w:left="567" w:hanging="340"/>
        <w:jc w:val="both"/>
      </w:pPr>
      <w:r>
        <w:rPr>
          <w:rFonts w:cs="Times New Roman"/>
          <w:szCs w:val="24"/>
        </w:rPr>
        <w:t>b) reluarea alimentării în cazul întreruperilor accidentale, în termenele prevăzute de standardele de performanță;</w:t>
      </w:r>
    </w:p>
    <w:p w14:paraId="64D4DFDC" w14:textId="77777777" w:rsidR="00B63436" w:rsidRDefault="00105DA0">
      <w:pPr>
        <w:spacing w:after="60" w:line="240" w:lineRule="auto"/>
        <w:ind w:left="567" w:hanging="340"/>
        <w:jc w:val="both"/>
      </w:pPr>
      <w:r>
        <w:rPr>
          <w:rFonts w:cs="Times New Roman"/>
          <w:szCs w:val="24"/>
        </w:rPr>
        <w:t>c) verificarea funcționării corecte a grupurilor de măsurare, la solicitarea achizitorului;</w:t>
      </w:r>
    </w:p>
    <w:p w14:paraId="559CD775" w14:textId="77777777" w:rsidR="00B63436" w:rsidRDefault="00105DA0">
      <w:pPr>
        <w:spacing w:after="60" w:line="240" w:lineRule="auto"/>
        <w:ind w:left="567" w:hanging="340"/>
        <w:jc w:val="both"/>
      </w:pPr>
      <w:r>
        <w:rPr>
          <w:rFonts w:cs="Times New Roman"/>
          <w:szCs w:val="24"/>
        </w:rPr>
        <w:t>d) transmiterea solicitărilor de despăgubire pentru daunele dovedite produse din culpa operatorului de rețea și recuperarea despăgubirilor cuvenite achizitorului;</w:t>
      </w:r>
    </w:p>
    <w:p w14:paraId="7D0289DA" w14:textId="77777777" w:rsidR="00B63436" w:rsidRDefault="00105DA0">
      <w:pPr>
        <w:spacing w:after="60" w:line="240" w:lineRule="auto"/>
        <w:ind w:left="567" w:hanging="340"/>
        <w:jc w:val="both"/>
      </w:pPr>
      <w:r>
        <w:rPr>
          <w:rFonts w:cs="Times New Roman"/>
          <w:szCs w:val="24"/>
        </w:rPr>
        <w:t>e) întreruperea alimentării, la cererea achizitorului, în cazul unor defecțiuni în instalațiile de utilizare ale acestuia.</w:t>
      </w:r>
    </w:p>
    <w:p w14:paraId="656F750B" w14:textId="77777777" w:rsidR="00B63436" w:rsidRDefault="00105DA0">
      <w:pPr>
        <w:spacing w:after="80" w:line="240" w:lineRule="auto"/>
        <w:jc w:val="both"/>
      </w:pPr>
      <w:r>
        <w:rPr>
          <w:rFonts w:cs="Times New Roman"/>
          <w:szCs w:val="24"/>
        </w:rPr>
        <w:t>7.7. Furnizorul nu poate impune achizitorului costuri pentru montarea, verificarea, întreținerea sau înlocuirea grupurilor de măsurare care, potrivit reglementărilor, revin operatorului de rețea.</w:t>
      </w:r>
    </w:p>
    <w:p w14:paraId="7FEA02C8" w14:textId="77777777" w:rsidR="00B63436" w:rsidRDefault="00105DA0">
      <w:pPr>
        <w:spacing w:after="80" w:line="240" w:lineRule="auto"/>
        <w:jc w:val="both"/>
      </w:pPr>
      <w:r>
        <w:rPr>
          <w:rFonts w:cs="Times New Roman"/>
          <w:szCs w:val="24"/>
        </w:rPr>
        <w:t>7.8. Furnizorul se obligă să factureze gazele naturale în condițiile art. 13 și să transmită facturile prin sistemul RO e-Factura.</w:t>
      </w:r>
    </w:p>
    <w:p w14:paraId="4F79A00D" w14:textId="77777777" w:rsidR="00B63436" w:rsidRDefault="00105DA0">
      <w:pPr>
        <w:spacing w:after="80" w:line="240" w:lineRule="auto"/>
        <w:jc w:val="both"/>
      </w:pPr>
      <w:r>
        <w:rPr>
          <w:rFonts w:cs="Times New Roman"/>
          <w:szCs w:val="24"/>
        </w:rPr>
        <w:t>7.9. Furnizorul pune la dispoziția achizitorului un punct de contact (telefon și e-mail) și un serviciu de preluare a reclamațiilor, în care fiecare reclamație se înregistrează și primește un număr de înregistrare, și răspunde sesizărilor achizitorului în termenele prevăzute de standardul de performanță pentru activitatea de furnizare a gazelor naturale.</w:t>
      </w:r>
    </w:p>
    <w:p w14:paraId="07FDF40F" w14:textId="77777777" w:rsidR="00B63436" w:rsidRDefault="00105DA0">
      <w:pPr>
        <w:spacing w:after="80" w:line="240" w:lineRule="auto"/>
        <w:jc w:val="both"/>
      </w:pPr>
      <w:r>
        <w:rPr>
          <w:rFonts w:cs="Times New Roman"/>
          <w:szCs w:val="24"/>
        </w:rPr>
        <w:t>7.10. Furnizorul transmite gratuit achizitorului, la cerere, în cel mult 10 zile lucrătoare, istoricul consumului pentru fiecare loc de consum (CLC), în format electronic editabil.</w:t>
      </w:r>
    </w:p>
    <w:p w14:paraId="3488950E" w14:textId="77777777" w:rsidR="00B63436" w:rsidRDefault="00105DA0">
      <w:pPr>
        <w:spacing w:after="80" w:line="240" w:lineRule="auto"/>
        <w:jc w:val="both"/>
      </w:pPr>
      <w:r>
        <w:rPr>
          <w:rFonts w:cs="Times New Roman"/>
          <w:szCs w:val="24"/>
        </w:rPr>
        <w:t>7.11. Furnizorul notifică achizitorul cu privire la orice modificare a componentelor reglementate, cu precizarea temeiului legal și a datei de aplicare, cel târziu odată cu prima factură în care se aplică modificarea.</w:t>
      </w:r>
    </w:p>
    <w:p w14:paraId="76CAF700" w14:textId="77777777" w:rsidR="00B63436" w:rsidRDefault="00105DA0">
      <w:pPr>
        <w:keepNext/>
        <w:spacing w:before="160" w:after="80" w:line="240" w:lineRule="auto"/>
      </w:pPr>
      <w:r>
        <w:rPr>
          <w:rFonts w:cs="Times New Roman"/>
          <w:b/>
          <w:bCs/>
          <w:szCs w:val="24"/>
        </w:rPr>
        <w:t>8. Obligațiile principale ale achizitorului</w:t>
      </w:r>
    </w:p>
    <w:p w14:paraId="6372AEB0" w14:textId="77777777" w:rsidR="00B63436" w:rsidRDefault="00105DA0">
      <w:pPr>
        <w:spacing w:after="80" w:line="240" w:lineRule="auto"/>
        <w:jc w:val="both"/>
      </w:pPr>
      <w:r>
        <w:rPr>
          <w:rFonts w:cs="Times New Roman"/>
          <w:szCs w:val="24"/>
        </w:rPr>
        <w:t>8.1. Achizitorul se obligă să plătească facturile emise conform contractului în termen de 30 de zile calendaristice de la data emiterii acestora, prin virament bancar. Dacă ziua scadenței nu este zi lucrătoare, termenul se prelungește până la prima zi lucrătoare următoare.</w:t>
      </w:r>
    </w:p>
    <w:p w14:paraId="41A48129" w14:textId="77777777" w:rsidR="00B63436" w:rsidRDefault="00105DA0">
      <w:pPr>
        <w:spacing w:after="80" w:line="240" w:lineRule="auto"/>
        <w:jc w:val="both"/>
      </w:pPr>
      <w:r>
        <w:rPr>
          <w:rFonts w:cs="Times New Roman"/>
          <w:szCs w:val="24"/>
        </w:rPr>
        <w:t>8.2. Achizitorul se obligă să pună la dispoziția furnizorului documentele necesare preluării locurilor de consum: împuternicirea pentru efectuarea demersurilor de schimbare a furnizorului, codurile CLC, seriile contoarelor, datele de identificare ale locurilor de consum și copii ale ultimelor facturi.</w:t>
      </w:r>
    </w:p>
    <w:p w14:paraId="5EFBD8F6" w14:textId="77777777" w:rsidR="00B63436" w:rsidRDefault="00105DA0">
      <w:pPr>
        <w:spacing w:after="80" w:line="240" w:lineRule="auto"/>
        <w:jc w:val="both"/>
      </w:pPr>
      <w:r>
        <w:rPr>
          <w:rFonts w:cs="Times New Roman"/>
          <w:szCs w:val="24"/>
        </w:rPr>
        <w:t>8.3. Achizitorul se obligă să desemneze, la semnarea contractului, o persoană responsabilă cu urmărirea derulării contractului.</w:t>
      </w:r>
    </w:p>
    <w:p w14:paraId="7EBF31C0" w14:textId="77777777" w:rsidR="00B63436" w:rsidRDefault="00105DA0">
      <w:pPr>
        <w:keepNext/>
        <w:spacing w:before="160" w:after="80" w:line="240" w:lineRule="auto"/>
      </w:pPr>
      <w:r>
        <w:rPr>
          <w:rFonts w:cs="Times New Roman"/>
          <w:b/>
          <w:bCs/>
          <w:szCs w:val="24"/>
        </w:rPr>
        <w:t>9. Sancțiuni pentru neîndeplinirea culpabilă a obligațiilor</w:t>
      </w:r>
    </w:p>
    <w:p w14:paraId="07E49188" w14:textId="77777777" w:rsidR="00B63436" w:rsidRDefault="00105DA0">
      <w:pPr>
        <w:spacing w:after="80" w:line="240" w:lineRule="auto"/>
        <w:jc w:val="both"/>
      </w:pPr>
      <w:r>
        <w:rPr>
          <w:rFonts w:cs="Times New Roman"/>
          <w:szCs w:val="24"/>
        </w:rPr>
        <w:t>9.1. În cazul în care, din vina sa exclusivă, furnizorul nu își execută la termen obligațiile asumate prin contract, achizitorul are dreptul de a deduce din prețul contractului, ca penalități, o sumă echivalentă cu o cotă procentuală de 0,1% pentru fiecare zi de întârziere din valoarea obligației neexecutate la termen.</w:t>
      </w:r>
    </w:p>
    <w:p w14:paraId="66AFCEC5" w14:textId="77777777" w:rsidR="00B63436" w:rsidRDefault="00105DA0">
      <w:pPr>
        <w:spacing w:after="80" w:line="240" w:lineRule="auto"/>
        <w:jc w:val="both"/>
      </w:pPr>
      <w:r>
        <w:rPr>
          <w:rFonts w:cs="Times New Roman"/>
          <w:szCs w:val="24"/>
        </w:rPr>
        <w:t>9.2. În cazul în care achizitorul nu onorează facturile la scadența prevăzută la art. 8.1, acesta are obligația de a plăti, ca penalități, o sumă echivalentă cu o cotă procentuală de 0,1% pentru fiecare zi de întârziere din plata neefectuată, începând cu ziua următoare scadenței.</w:t>
      </w:r>
    </w:p>
    <w:p w14:paraId="019C3689" w14:textId="77777777" w:rsidR="00B63436" w:rsidRDefault="00105DA0">
      <w:pPr>
        <w:spacing w:after="80" w:line="240" w:lineRule="auto"/>
        <w:jc w:val="both"/>
      </w:pPr>
      <w:r>
        <w:rPr>
          <w:rFonts w:cs="Times New Roman"/>
          <w:szCs w:val="24"/>
        </w:rPr>
        <w:lastRenderedPageBreak/>
        <w:t>9.3. Nerespectarea obligațiilor asumate prin prezentul contract de către una dintre părți, în mod culpabil, dă dreptul părții lezate de a considera contractul reziliat de drept / de a cere rezilierea contractului și de a pretinde plata de daune-interese.</w:t>
      </w:r>
    </w:p>
    <w:p w14:paraId="60E4C683" w14:textId="77777777" w:rsidR="00B63436" w:rsidRDefault="00105DA0">
      <w:pPr>
        <w:spacing w:after="80" w:line="240" w:lineRule="auto"/>
        <w:jc w:val="both"/>
      </w:pPr>
      <w:r>
        <w:rPr>
          <w:rFonts w:cs="Times New Roman"/>
          <w:szCs w:val="24"/>
        </w:rPr>
        <w:t>9.4. Achizitorul își rezervă dreptul de a denunța unilateral contractul, printr-o notificare scrisă adresată furnizorului, fără nicio compensație, dacă acesta din urmă dă faliment sau își pierde licența de furnizare, cu condiția ca această denunțare să nu prejudicieze sau să afecteze dreptul la acțiune sau despăgubire pentru furnizor. În acest caz, furnizorul are dreptul de a pretinde numai plata corespunzătoare pentru gazele naturale furnizate până la data denunțării unilaterale a contractului.</w:t>
      </w:r>
    </w:p>
    <w:p w14:paraId="43A077E4" w14:textId="77777777" w:rsidR="00B63436" w:rsidRDefault="00105DA0">
      <w:pPr>
        <w:spacing w:after="80" w:line="240" w:lineRule="auto"/>
        <w:jc w:val="both"/>
      </w:pPr>
      <w:r>
        <w:rPr>
          <w:rFonts w:cs="Times New Roman"/>
          <w:szCs w:val="24"/>
        </w:rPr>
        <w:t>9.5. Achizitorul are dreptul de a denunța unilateral contractul, în orice moment, printr-o notificare scrisă transmisă furnizorului cu cel puțin 30 de zile înainte de data încetării, fără penalități, despăgubiri sau alte costuri. Achizitorul are, de asemenea, dreptul de a denunța unilateral contractul în cazurile prevăzute la art. 222 din Legea nr. 98/2016. Furnizorul nu are dreptul de a denunța unilateral contractul.</w:t>
      </w:r>
    </w:p>
    <w:p w14:paraId="7E244522" w14:textId="77777777" w:rsidR="00B63436" w:rsidRDefault="00105DA0">
      <w:pPr>
        <w:spacing w:after="80" w:line="240" w:lineRule="auto"/>
        <w:jc w:val="both"/>
      </w:pPr>
      <w:r>
        <w:rPr>
          <w:rFonts w:cs="Times New Roman"/>
          <w:szCs w:val="24"/>
        </w:rPr>
        <w:t>9.6. Penalitățile se aplică pe baza unei notificări scrise, în care se precizează obligația neexecutată, data de la care curg penalitățile și modul de calcul al acestora.</w:t>
      </w:r>
    </w:p>
    <w:p w14:paraId="507D2B5A" w14:textId="77777777" w:rsidR="00B63436" w:rsidRDefault="00105DA0">
      <w:pPr>
        <w:keepNext/>
        <w:spacing w:before="160" w:after="80" w:line="240" w:lineRule="auto"/>
        <w:jc w:val="center"/>
      </w:pPr>
      <w:r>
        <w:rPr>
          <w:rFonts w:cs="Times New Roman"/>
          <w:b/>
          <w:bCs/>
          <w:szCs w:val="24"/>
        </w:rPr>
        <w:t>Clauze specifice</w:t>
      </w:r>
    </w:p>
    <w:p w14:paraId="6CF4FB3A" w14:textId="77777777" w:rsidR="00B63436" w:rsidRDefault="00105DA0">
      <w:pPr>
        <w:keepNext/>
        <w:spacing w:before="160" w:after="80" w:line="240" w:lineRule="auto"/>
      </w:pPr>
      <w:r>
        <w:rPr>
          <w:rFonts w:cs="Times New Roman"/>
          <w:b/>
          <w:bCs/>
          <w:szCs w:val="24"/>
        </w:rPr>
        <w:t>10. Garanția de bună execuție a contractului</w:t>
      </w:r>
    </w:p>
    <w:p w14:paraId="0D56D09E" w14:textId="77777777" w:rsidR="00B63436" w:rsidRDefault="00105DA0">
      <w:pPr>
        <w:spacing w:after="80" w:line="240" w:lineRule="auto"/>
        <w:jc w:val="both"/>
      </w:pPr>
      <w:r>
        <w:rPr>
          <w:rFonts w:cs="Times New Roman"/>
          <w:szCs w:val="24"/>
        </w:rPr>
        <w:t>10.1. Furnizorul se obligă să constituie garanția de bună execuție a contractului în cuantum de 1% din prețul contractului, fără TVA, respectiv ……………… lei, în termen de 5 zile lucrătoare de la data semnării contractului.</w:t>
      </w:r>
    </w:p>
    <w:p w14:paraId="568DEA48" w14:textId="77777777" w:rsidR="00B63436" w:rsidRDefault="00105DA0">
      <w:pPr>
        <w:spacing w:after="80" w:line="240" w:lineRule="auto"/>
        <w:jc w:val="both"/>
      </w:pPr>
      <w:r>
        <w:rPr>
          <w:rFonts w:cs="Times New Roman"/>
          <w:szCs w:val="24"/>
        </w:rPr>
        <w:t>10.2. Garanția de bună execuție se constituie, în condițiile art. 40 din HG nr. 395/2016, prin virament bancar în contul ……………………………… deschis la Trezoreria Brașov, sau printr-un instrument de garantare emis de o instituție de credit din România sau din alt stat ori de o societate de asigurări, care devine anexă la contract. Instrumentul de garantare trebuie să fie irevocabil și să prevadă plata necondiționată, la prima cerere a achizitorului, pe baza declarației acestuia privind culpa furnizorului.</w:t>
      </w:r>
    </w:p>
    <w:p w14:paraId="1D619E6E" w14:textId="77777777" w:rsidR="00B63436" w:rsidRDefault="00105DA0">
      <w:pPr>
        <w:spacing w:after="80" w:line="240" w:lineRule="auto"/>
        <w:jc w:val="both"/>
      </w:pPr>
      <w:r>
        <w:rPr>
          <w:rFonts w:cs="Times New Roman"/>
          <w:szCs w:val="24"/>
        </w:rPr>
        <w:t>10.3. Achizitorul are dreptul de a emite pretenții asupra garanției de bună execuție, în limita prejudiciului creat, dacă furnizorul nu își îndeplinește obligațiile asumate prin contract, în condițiile art. 41 din HG nr. 395/2016. Anterior emiterii unei pretenții, achizitorul notifică furnizorul cu privire la obligațiile care nu au fost respectate.</w:t>
      </w:r>
    </w:p>
    <w:p w14:paraId="4507A65F" w14:textId="77777777" w:rsidR="00B63436" w:rsidRDefault="00105DA0">
      <w:pPr>
        <w:spacing w:after="80" w:line="240" w:lineRule="auto"/>
        <w:jc w:val="both"/>
      </w:pPr>
      <w:r>
        <w:rPr>
          <w:rFonts w:cs="Times New Roman"/>
          <w:szCs w:val="24"/>
        </w:rPr>
        <w:t>10.4. Garanția de bună execuție se restituie în condițiile legii, în cel mult 14 zile de la data întocmirii procesului-verbal de constatare a îndeplinirii obligațiilor prevăzut la art. 13.5, dacă achizitorul nu a ridicat până la acea dată pretenții asupra ei.</w:t>
      </w:r>
    </w:p>
    <w:p w14:paraId="51865E22" w14:textId="77777777" w:rsidR="00B63436" w:rsidRDefault="00105DA0">
      <w:pPr>
        <w:keepNext/>
        <w:spacing w:before="160" w:after="80" w:line="240" w:lineRule="auto"/>
      </w:pPr>
      <w:r>
        <w:rPr>
          <w:rFonts w:cs="Times New Roman"/>
          <w:b/>
          <w:bCs/>
          <w:szCs w:val="24"/>
        </w:rPr>
        <w:t>11. Alte responsabilități ale furnizorului</w:t>
      </w:r>
    </w:p>
    <w:p w14:paraId="2AD60D1A" w14:textId="77777777" w:rsidR="00B63436" w:rsidRDefault="00105DA0">
      <w:pPr>
        <w:spacing w:after="80" w:line="240" w:lineRule="auto"/>
        <w:jc w:val="both"/>
      </w:pPr>
      <w:r>
        <w:rPr>
          <w:rFonts w:cs="Times New Roman"/>
          <w:szCs w:val="24"/>
        </w:rPr>
        <w:t>11.1. Furnizorul are obligația de a executa contractul cu profesionalismul și promptitudinea cuvenite angajamentului asumat, în conformitate cu propunerea sa tehnică și financiară.</w:t>
      </w:r>
    </w:p>
    <w:p w14:paraId="70C1749C" w14:textId="77777777" w:rsidR="00B63436" w:rsidRDefault="00105DA0">
      <w:pPr>
        <w:spacing w:after="80" w:line="240" w:lineRule="auto"/>
        <w:jc w:val="both"/>
      </w:pPr>
      <w:r>
        <w:rPr>
          <w:rFonts w:cs="Times New Roman"/>
          <w:szCs w:val="24"/>
        </w:rPr>
        <w:t>11.2. Furnizorul se obligă să păstreze confidențialitatea informațiilor obținute în executarea contractului și să prelucreze datele cu caracter personal cu respectarea Regulamentului (UE) 2016/679.</w:t>
      </w:r>
    </w:p>
    <w:p w14:paraId="48A38087" w14:textId="77777777" w:rsidR="00B63436" w:rsidRDefault="00105DA0">
      <w:pPr>
        <w:spacing w:after="80" w:line="240" w:lineRule="auto"/>
        <w:jc w:val="both"/>
      </w:pPr>
      <w:r>
        <w:rPr>
          <w:rFonts w:cs="Times New Roman"/>
          <w:szCs w:val="24"/>
        </w:rPr>
        <w:t>11.3. Furnizorul nu are dreptul de a angaja sau de a încheia alte înțelegeri privind prestarea de servicii, direct ori indirect, cu persoanele fizice sau juridice care au fost implicate în procesul de verificare / evaluare a ofertelor, pe parcursul derulării contractului și pentru o perioadă de cel puțin 12 luni de la încheierea acestuia, conform art. 61 din Legea nr. 98/2016.</w:t>
      </w:r>
    </w:p>
    <w:p w14:paraId="43869E9F" w14:textId="77777777" w:rsidR="00B63436" w:rsidRDefault="00105DA0">
      <w:pPr>
        <w:spacing w:after="80" w:line="240" w:lineRule="auto"/>
        <w:jc w:val="both"/>
      </w:pPr>
      <w:r>
        <w:rPr>
          <w:rFonts w:cs="Times New Roman"/>
          <w:szCs w:val="24"/>
        </w:rPr>
        <w:t>11.4. Furnizorul, având cunoștință de prevederile art. 1.271 alin. (3) lit. c) din Codul civil, renunță la invocarea impreviziunii în legătură cu executarea contractului, inclusiv în cazul modificării prețurilor de pe piețele de gaze naturale.</w:t>
      </w:r>
    </w:p>
    <w:p w14:paraId="1E8022F7" w14:textId="77777777" w:rsidR="00B63436" w:rsidRDefault="00105DA0">
      <w:pPr>
        <w:keepNext/>
        <w:spacing w:before="160" w:after="80" w:line="240" w:lineRule="auto"/>
      </w:pPr>
      <w:r>
        <w:rPr>
          <w:rFonts w:cs="Times New Roman"/>
          <w:b/>
          <w:bCs/>
          <w:szCs w:val="24"/>
        </w:rPr>
        <w:lastRenderedPageBreak/>
        <w:t>12. Alte responsabilități ale achizitorului</w:t>
      </w:r>
    </w:p>
    <w:p w14:paraId="34CA121B" w14:textId="77777777" w:rsidR="00B63436" w:rsidRDefault="00105DA0">
      <w:pPr>
        <w:spacing w:after="80" w:line="240" w:lineRule="auto"/>
        <w:jc w:val="both"/>
      </w:pPr>
      <w:r>
        <w:rPr>
          <w:rFonts w:cs="Times New Roman"/>
          <w:szCs w:val="24"/>
        </w:rPr>
        <w:t>12.1. Achizitorul se obligă să notifice furnizorului orice modificare privind locurile de consum din Anexa 1 la caietul de sarcini.</w:t>
      </w:r>
    </w:p>
    <w:p w14:paraId="47256E60" w14:textId="77777777" w:rsidR="00B63436" w:rsidRDefault="00105DA0">
      <w:pPr>
        <w:spacing w:after="80" w:line="240" w:lineRule="auto"/>
        <w:jc w:val="both"/>
      </w:pPr>
      <w:r>
        <w:rPr>
          <w:rFonts w:cs="Times New Roman"/>
          <w:szCs w:val="24"/>
        </w:rPr>
        <w:t>12.2. Achizitorul se obligă să păstreze intacte grupurile de măsurare și sigiliile acestora și să sesizeze de îndată orice defecțiune constatată.</w:t>
      </w:r>
    </w:p>
    <w:p w14:paraId="0208272E" w14:textId="77777777" w:rsidR="00B63436" w:rsidRDefault="00105DA0">
      <w:pPr>
        <w:spacing w:after="80" w:line="240" w:lineRule="auto"/>
        <w:jc w:val="both"/>
      </w:pPr>
      <w:r>
        <w:rPr>
          <w:rFonts w:cs="Times New Roman"/>
          <w:szCs w:val="24"/>
        </w:rPr>
        <w:t>12.3. Achizitorul se obligă să permită accesul operatorului de rețea la grupurile de măsurare, conform reglementărilor în vigoare.</w:t>
      </w:r>
    </w:p>
    <w:p w14:paraId="0DD3BC12" w14:textId="77777777" w:rsidR="00B63436" w:rsidRDefault="00105DA0">
      <w:pPr>
        <w:spacing w:after="80" w:line="240" w:lineRule="auto"/>
        <w:jc w:val="both"/>
      </w:pPr>
      <w:r>
        <w:rPr>
          <w:rFonts w:cs="Times New Roman"/>
          <w:szCs w:val="24"/>
        </w:rPr>
        <w:t>12.4. Achizitorul se obligă să asigure verificarea și revizia tehnică periodică a instalațiilor de utilizare, conform reglementărilor în vigoare.</w:t>
      </w:r>
    </w:p>
    <w:p w14:paraId="0EE2C667" w14:textId="77777777" w:rsidR="00B63436" w:rsidRDefault="00105DA0">
      <w:pPr>
        <w:keepNext/>
        <w:spacing w:before="160" w:after="80" w:line="240" w:lineRule="auto"/>
      </w:pPr>
      <w:r>
        <w:rPr>
          <w:rFonts w:cs="Times New Roman"/>
          <w:b/>
          <w:bCs/>
          <w:szCs w:val="24"/>
        </w:rPr>
        <w:t>13. Facturare, verificări și constatarea îndeplinirii obligațiilor</w:t>
      </w:r>
    </w:p>
    <w:p w14:paraId="2CE208F4" w14:textId="77777777" w:rsidR="00B63436" w:rsidRDefault="00105DA0">
      <w:pPr>
        <w:spacing w:after="80" w:line="240" w:lineRule="auto"/>
        <w:jc w:val="both"/>
      </w:pPr>
      <w:r>
        <w:rPr>
          <w:rFonts w:cs="Times New Roman"/>
          <w:szCs w:val="24"/>
        </w:rPr>
        <w:t>13.1. Facturarea se face lunar, separat pentru fiecare loc de consum: pentru fiecare loc de consum se emite o factură distinctă. Fiecare factură cuprinde cel puțin: denumirea locului de consum, codul CLC, seria contorului, perioada de facturare, indexurile vechi și noi și tipul acestora (citire, estimare, autocitire), volumul consumat (mc), puterea calorifică superioară (kWh/mc), cantitatea de energie (kWh / MWh), componenta de gaz și fiecare componentă reglementată, valorile aferente, TVA, data emiterii și</w:t>
      </w:r>
      <w:r>
        <w:rPr>
          <w:rFonts w:cs="Times New Roman"/>
          <w:szCs w:val="24"/>
        </w:rPr>
        <w:t xml:space="preserve"> data scadenței.</w:t>
      </w:r>
    </w:p>
    <w:p w14:paraId="767E4092" w14:textId="77777777" w:rsidR="00B63436" w:rsidRDefault="00105DA0">
      <w:pPr>
        <w:spacing w:after="80" w:line="240" w:lineRule="auto"/>
        <w:jc w:val="both"/>
      </w:pPr>
      <w:r>
        <w:rPr>
          <w:rFonts w:cs="Times New Roman"/>
          <w:szCs w:val="24"/>
        </w:rPr>
        <w:t>13.2. Cantitățile facturate se stabilesc pe baza citirilor contoarelor transmise de operatorul de distribuție. Pentru lunile în care nu există citire, facturarea se poate face pe consum estimat, conform reglementărilor în vigoare. Achizitorul are dreptul de a transmite indexul contorului (autocitire), pe care furnizorul îl utilizează la facturare conform reglementărilor. La prima citire reală, furnizorul efectuează din oficiu regularizarea consumului facturat pe estimare, fără costuri pentru achizitor, cu e</w:t>
      </w:r>
      <w:r>
        <w:rPr>
          <w:rFonts w:cs="Times New Roman"/>
          <w:szCs w:val="24"/>
        </w:rPr>
        <w:t>vidențierea distinctă a acesteia pe factură.</w:t>
      </w:r>
    </w:p>
    <w:p w14:paraId="64800943" w14:textId="77777777" w:rsidR="00B63436" w:rsidRDefault="00105DA0">
      <w:pPr>
        <w:spacing w:after="80" w:line="240" w:lineRule="auto"/>
        <w:jc w:val="both"/>
      </w:pPr>
      <w:r>
        <w:rPr>
          <w:rFonts w:cs="Times New Roman"/>
          <w:szCs w:val="24"/>
        </w:rPr>
        <w:t>13.3. Energia facturată se determină ca produs între volumul măsurat (mc) și puterea calorifică superioară (kWh/mc) comunicată de operatorul de rețea pentru perioada de facturare.</w:t>
      </w:r>
    </w:p>
    <w:p w14:paraId="1EF042A8" w14:textId="77777777" w:rsidR="00B63436" w:rsidRDefault="00105DA0">
      <w:pPr>
        <w:spacing w:after="80" w:line="240" w:lineRule="auto"/>
        <w:jc w:val="both"/>
      </w:pPr>
      <w:r>
        <w:rPr>
          <w:rFonts w:cs="Times New Roman"/>
          <w:szCs w:val="24"/>
        </w:rPr>
        <w:t>13.4. Achizitorul verifică lunar facturile și consumurile. Dacă achizitorul contestă, integral sau parțial, o factură, acesta notifică furnizorului obiecțiunile și plătește în termen suma necontestată; sumele contestate se plătesc după clarificare, iar erorile se corectează prin factură de stornare / regularizare.</w:t>
      </w:r>
    </w:p>
    <w:p w14:paraId="0239EF6B" w14:textId="77777777" w:rsidR="00B63436" w:rsidRDefault="00105DA0">
      <w:pPr>
        <w:spacing w:after="80" w:line="240" w:lineRule="auto"/>
        <w:jc w:val="both"/>
      </w:pPr>
      <w:r>
        <w:rPr>
          <w:rFonts w:cs="Times New Roman"/>
          <w:szCs w:val="24"/>
        </w:rPr>
        <w:t>13.5. După emiterea facturilor finale și efectuarea regularizărilor aferente perioadei de furnizare, părțile întocmesc un proces-verbal de constatare a îndeplinirii obligațiilor contractuale.</w:t>
      </w:r>
    </w:p>
    <w:p w14:paraId="03A27AD2" w14:textId="77777777" w:rsidR="00B63436" w:rsidRDefault="00105DA0">
      <w:pPr>
        <w:keepNext/>
        <w:spacing w:before="160" w:after="80" w:line="240" w:lineRule="auto"/>
      </w:pPr>
      <w:r>
        <w:rPr>
          <w:rFonts w:cs="Times New Roman"/>
          <w:b/>
          <w:bCs/>
          <w:szCs w:val="24"/>
        </w:rPr>
        <w:t>14. Începerea furnizării și schimbarea furnizorului</w:t>
      </w:r>
    </w:p>
    <w:p w14:paraId="0B4E7E72" w14:textId="77777777" w:rsidR="00B63436" w:rsidRDefault="00105DA0">
      <w:pPr>
        <w:spacing w:after="80" w:line="240" w:lineRule="auto"/>
        <w:jc w:val="both"/>
      </w:pPr>
      <w:r>
        <w:rPr>
          <w:rFonts w:cs="Times New Roman"/>
          <w:szCs w:val="24"/>
        </w:rPr>
        <w:t>14.1. Furnizorul efectuează toate demersurile necesare pentru schimbarea furnizorului, conform procedurii aprobate de ANRE în vigoare, astfel încât furnizarea să înceapă la data de 01.04.2027 sau, dacă acest lucru nu este posibil din cauza datei semnării contractului, la cea mai apropiată dată permisă de reglementări.</w:t>
      </w:r>
    </w:p>
    <w:p w14:paraId="5D558FB4" w14:textId="77777777" w:rsidR="00B63436" w:rsidRDefault="00105DA0">
      <w:pPr>
        <w:spacing w:after="80" w:line="240" w:lineRule="auto"/>
        <w:jc w:val="both"/>
      </w:pPr>
      <w:r>
        <w:rPr>
          <w:rFonts w:cs="Times New Roman"/>
          <w:szCs w:val="24"/>
        </w:rPr>
        <w:t>14.2. Schimbarea furnizorului se face fără niciun cost pentru achizitor. Furnizorul nu poate factura achizitorului taxe, comisioane, costuri de transfer sau de administrare, costuri de deconectare / reconectare ori costuri de înlocuire a contoarelor legate de preluarea locurilor de consum.</w:t>
      </w:r>
    </w:p>
    <w:p w14:paraId="3676D518" w14:textId="77777777" w:rsidR="00B63436" w:rsidRDefault="00105DA0">
      <w:pPr>
        <w:spacing w:after="80" w:line="240" w:lineRule="auto"/>
        <w:jc w:val="both"/>
      </w:pPr>
      <w:r>
        <w:rPr>
          <w:rFonts w:cs="Times New Roman"/>
          <w:szCs w:val="24"/>
        </w:rPr>
        <w:t>14.3. Preluarea locurilor de consum se face fără întreruperea alimentării și fără intervenții asupra instalațiilor achizitorului. Furnizorul nu poate condiționa preluarea de aspecte care țin de relația achizitorului cu furnizorul anterior, ale cărui eventuale regularizări se fac direct între achizitor și acesta.</w:t>
      </w:r>
    </w:p>
    <w:p w14:paraId="07D9D177" w14:textId="77777777" w:rsidR="00B63436" w:rsidRDefault="00105DA0">
      <w:pPr>
        <w:spacing w:after="80" w:line="240" w:lineRule="auto"/>
        <w:jc w:val="both"/>
      </w:pPr>
      <w:r>
        <w:rPr>
          <w:rFonts w:cs="Times New Roman"/>
          <w:szCs w:val="24"/>
        </w:rPr>
        <w:t>14.4. Indexurile contoarelor la data schimbării furnizorului se stabilesc conform reglementărilor în vigoare (citire de către operatorul de distribuție sau autocitire) și se comunică achizitorului.</w:t>
      </w:r>
    </w:p>
    <w:p w14:paraId="4A456A3E" w14:textId="77777777" w:rsidR="00B63436" w:rsidRDefault="00105DA0">
      <w:pPr>
        <w:keepNext/>
        <w:spacing w:before="160" w:after="80" w:line="240" w:lineRule="auto"/>
      </w:pPr>
      <w:r>
        <w:rPr>
          <w:rFonts w:cs="Times New Roman"/>
          <w:b/>
          <w:bCs/>
          <w:szCs w:val="24"/>
        </w:rPr>
        <w:t>15. Ajustarea prețului și modificarea contractului</w:t>
      </w:r>
    </w:p>
    <w:p w14:paraId="6409A636" w14:textId="77777777" w:rsidR="00B63436" w:rsidRDefault="00105DA0">
      <w:pPr>
        <w:spacing w:after="80" w:line="240" w:lineRule="auto"/>
        <w:jc w:val="both"/>
      </w:pPr>
      <w:r>
        <w:rPr>
          <w:rFonts w:cs="Times New Roman"/>
          <w:szCs w:val="24"/>
        </w:rPr>
        <w:t>15.1. Componenta de gaz prevăzută la art. 4.4 lit. a) este fixă și fermă pe toată durata contractului și nu se ajustează în niciun caz.</w:t>
      </w:r>
    </w:p>
    <w:p w14:paraId="613A4FB7" w14:textId="77777777" w:rsidR="00B63436" w:rsidRDefault="00105DA0">
      <w:pPr>
        <w:spacing w:after="80" w:line="240" w:lineRule="auto"/>
        <w:jc w:val="both"/>
      </w:pPr>
      <w:r>
        <w:rPr>
          <w:rFonts w:cs="Times New Roman"/>
          <w:szCs w:val="24"/>
        </w:rPr>
        <w:lastRenderedPageBreak/>
        <w:t>15.2. Componentele reglementate se ajustează automat, de la data intrării în vigoare a actelor normative care le modifică, fără a fi necesară încheierea unui act adițional, cu notificarea achizitorului conform art. 7.11. În cazul introducerii unor noi componente reglementate sau al eliminării unora existente prin acte normative obligatorii, acestea se aplică de drept.</w:t>
      </w:r>
    </w:p>
    <w:p w14:paraId="1511011D" w14:textId="77777777" w:rsidR="00B63436" w:rsidRDefault="00105DA0">
      <w:pPr>
        <w:spacing w:after="40" w:line="240" w:lineRule="auto"/>
        <w:jc w:val="both"/>
      </w:pPr>
      <w:r>
        <w:rPr>
          <w:rFonts w:cs="Times New Roman"/>
          <w:szCs w:val="24"/>
        </w:rPr>
        <w:t>15.3. În temeiul art. 221 alin. (1) lit. a) din Legea nr. 98/2016, părțile convin următoarea clauză de revizuire. Pe durata contractului, achizitorul poate solicita:</w:t>
      </w:r>
    </w:p>
    <w:p w14:paraId="48648303" w14:textId="77777777" w:rsidR="00B63436" w:rsidRDefault="00105DA0">
      <w:pPr>
        <w:spacing w:after="60" w:line="240" w:lineRule="auto"/>
        <w:ind w:left="567" w:hanging="340"/>
        <w:jc w:val="both"/>
      </w:pPr>
      <w:r>
        <w:rPr>
          <w:rFonts w:cs="Times New Roman"/>
          <w:szCs w:val="24"/>
        </w:rPr>
        <w:t>a) includerea în contract a unor noi locuri de consum ale Comunei Feldioara, de exemplu pentru noi obiective de investiții;</w:t>
      </w:r>
    </w:p>
    <w:p w14:paraId="5302DCE3" w14:textId="77777777" w:rsidR="00B63436" w:rsidRDefault="00105DA0">
      <w:pPr>
        <w:spacing w:after="60" w:line="240" w:lineRule="auto"/>
        <w:ind w:left="567" w:hanging="340"/>
        <w:jc w:val="both"/>
      </w:pPr>
      <w:r>
        <w:rPr>
          <w:rFonts w:cs="Times New Roman"/>
          <w:szCs w:val="24"/>
        </w:rPr>
        <w:t>b) eliminarea din contract a locurilor de consum desființate, transferate către alte entități sau la care alimentarea cu gaze naturale încetează.</w:t>
      </w:r>
    </w:p>
    <w:p w14:paraId="2FE0BF4A" w14:textId="77777777" w:rsidR="00B63436" w:rsidRDefault="00105DA0">
      <w:pPr>
        <w:spacing w:after="80" w:line="240" w:lineRule="auto"/>
        <w:jc w:val="both"/>
      </w:pPr>
      <w:r>
        <w:rPr>
          <w:rFonts w:cs="Times New Roman"/>
          <w:szCs w:val="24"/>
        </w:rPr>
        <w:t>15.4. Pentru locurile de consum incluse se aplică aceeași componentă de gaz, componentele reglementate aferente categoriei de consum a locului de consum respectiv și aceleași condiții de facturare și plată.</w:t>
      </w:r>
    </w:p>
    <w:p w14:paraId="5C175704" w14:textId="77777777" w:rsidR="00B63436" w:rsidRDefault="00105DA0">
      <w:pPr>
        <w:spacing w:after="80" w:line="240" w:lineRule="auto"/>
        <w:jc w:val="both"/>
      </w:pPr>
      <w:r>
        <w:rPr>
          <w:rFonts w:cs="Times New Roman"/>
          <w:szCs w:val="24"/>
        </w:rPr>
        <w:t>15.5. Valoarea cumulată a suplimentărilor determinate de includerea de noi locuri de consum și de depășirea cantității totale estimate nu poate depăși 10% din valoarea inițială a contractului, fără TVA.</w:t>
      </w:r>
    </w:p>
    <w:p w14:paraId="06722C31" w14:textId="77777777" w:rsidR="00B63436" w:rsidRDefault="00105DA0">
      <w:pPr>
        <w:spacing w:after="80" w:line="240" w:lineRule="auto"/>
        <w:jc w:val="both"/>
      </w:pPr>
      <w:r>
        <w:rPr>
          <w:rFonts w:cs="Times New Roman"/>
          <w:szCs w:val="24"/>
        </w:rPr>
        <w:t>15.6. Includerea sau eliminarea unui loc de consum se face pe baza notificării scrise a achizitorului, care cuprinde datele de identificare ale locului de consum (CLC, adresa, după caz documentele de racordare). Furnizorul inițiază demersurile necesare în cel mult 5 zile lucrătoare de la primirea notificării, iar furnizarea începe, respectiv încetează, la data stabilită conform reglementărilor în vigoare. Eliminarea unor locuri de consum nu dă dreptul furnizorului la penalități, despăgubiri sau costuri supl</w:t>
      </w:r>
      <w:r>
        <w:rPr>
          <w:rFonts w:cs="Times New Roman"/>
          <w:szCs w:val="24"/>
        </w:rPr>
        <w:t>imentare.</w:t>
      </w:r>
    </w:p>
    <w:p w14:paraId="65161151" w14:textId="77777777" w:rsidR="00B63436" w:rsidRDefault="00105DA0">
      <w:pPr>
        <w:spacing w:after="80" w:line="240" w:lineRule="auto"/>
        <w:jc w:val="both"/>
      </w:pPr>
      <w:r>
        <w:rPr>
          <w:rFonts w:cs="Times New Roman"/>
          <w:szCs w:val="24"/>
        </w:rPr>
        <w:t>15.7. Modificările prevăzute la art. 15.3 – 15.6 se consemnează prin act adițional, prin care se actualizează anexa cu locurile de consum, și nu modifică natura generală a contractului.</w:t>
      </w:r>
    </w:p>
    <w:p w14:paraId="1AA32F23" w14:textId="77777777" w:rsidR="00B63436" w:rsidRDefault="00105DA0">
      <w:pPr>
        <w:spacing w:after="80" w:line="240" w:lineRule="auto"/>
        <w:jc w:val="both"/>
      </w:pPr>
      <w:r>
        <w:rPr>
          <w:rFonts w:cs="Times New Roman"/>
          <w:szCs w:val="24"/>
        </w:rPr>
        <w:t>15.8. Orice alte modificări ale contractului se fac numai prin act adițional, în condițiile art. 221 din Legea nr. 98/2016.</w:t>
      </w:r>
    </w:p>
    <w:p w14:paraId="01541BF9" w14:textId="77777777" w:rsidR="00B63436" w:rsidRDefault="00105DA0">
      <w:pPr>
        <w:keepNext/>
        <w:spacing w:before="160" w:after="80" w:line="240" w:lineRule="auto"/>
      </w:pPr>
      <w:r>
        <w:rPr>
          <w:rFonts w:cs="Times New Roman"/>
          <w:b/>
          <w:bCs/>
          <w:szCs w:val="24"/>
        </w:rPr>
        <w:t>16. Subcontractanți</w:t>
      </w:r>
    </w:p>
    <w:p w14:paraId="12C1D329" w14:textId="77777777" w:rsidR="00B63436" w:rsidRDefault="00105DA0">
      <w:pPr>
        <w:spacing w:after="80" w:line="240" w:lineRule="auto"/>
        <w:jc w:val="both"/>
      </w:pPr>
      <w:r>
        <w:rPr>
          <w:rFonts w:cs="Times New Roman"/>
          <w:szCs w:val="24"/>
        </w:rPr>
        <w:t>16.1. Furnizorul are dreptul de a subcontracta părți din prezentul contract numai cu acordul prealabil scris al achizitorului și în condițiile art. 218 – 219 din Legea nr. 98/2016.</w:t>
      </w:r>
    </w:p>
    <w:p w14:paraId="30CE8C1C" w14:textId="77777777" w:rsidR="00B63436" w:rsidRDefault="00105DA0">
      <w:pPr>
        <w:spacing w:after="80" w:line="240" w:lineRule="auto"/>
        <w:jc w:val="both"/>
      </w:pPr>
      <w:r>
        <w:rPr>
          <w:rFonts w:cs="Times New Roman"/>
          <w:szCs w:val="24"/>
        </w:rPr>
        <w:t>16.2. În cazul în care subcontractează părți din contract, furnizorul rămâne pe deplin și exclusiv răspunzător față de achizitor pentru modul în care sunt îndeplinite toate obligațiile contractuale, inclusiv cele executate de subcontractant.</w:t>
      </w:r>
    </w:p>
    <w:p w14:paraId="7EE1E6B2" w14:textId="77777777" w:rsidR="00B63436" w:rsidRDefault="00105DA0">
      <w:pPr>
        <w:spacing w:after="80" w:line="240" w:lineRule="auto"/>
        <w:jc w:val="both"/>
      </w:pPr>
      <w:r>
        <w:rPr>
          <w:rFonts w:cs="Times New Roman"/>
          <w:szCs w:val="24"/>
        </w:rPr>
        <w:t>16.3. Subcontractantul este pe deplin răspunzător față de furnizor pentru partea sa din contract. Furnizorul are obligația de a se asigura că subcontractantul deține toate licențele și autorizațiile legale necesare.</w:t>
      </w:r>
    </w:p>
    <w:p w14:paraId="3B5C3F07" w14:textId="77777777" w:rsidR="00B63436" w:rsidRDefault="00105DA0">
      <w:pPr>
        <w:keepNext/>
        <w:spacing w:before="160" w:after="80" w:line="240" w:lineRule="auto"/>
      </w:pPr>
      <w:r>
        <w:rPr>
          <w:rFonts w:cs="Times New Roman"/>
          <w:b/>
          <w:bCs/>
          <w:szCs w:val="24"/>
        </w:rPr>
        <w:t>17. Forța majoră</w:t>
      </w:r>
    </w:p>
    <w:p w14:paraId="5CEAB141" w14:textId="77777777" w:rsidR="00B63436" w:rsidRDefault="00105DA0">
      <w:pPr>
        <w:spacing w:after="80" w:line="240" w:lineRule="auto"/>
        <w:jc w:val="both"/>
      </w:pPr>
      <w:r>
        <w:rPr>
          <w:rFonts w:cs="Times New Roman"/>
          <w:szCs w:val="24"/>
        </w:rPr>
        <w:t>17.1. Forța majoră este constatată de o autoritate competentă.</w:t>
      </w:r>
    </w:p>
    <w:p w14:paraId="329EEFEB" w14:textId="77777777" w:rsidR="00B63436" w:rsidRDefault="00105DA0">
      <w:pPr>
        <w:spacing w:after="80" w:line="240" w:lineRule="auto"/>
        <w:jc w:val="both"/>
      </w:pPr>
      <w:r>
        <w:rPr>
          <w:rFonts w:cs="Times New Roman"/>
          <w:szCs w:val="24"/>
        </w:rPr>
        <w:t>17.2. Forța majoră exonerează părțile contractante de îndeplinirea obligațiilor asumate prin prezentul contract, pe toată perioada în care aceasta acționează.</w:t>
      </w:r>
    </w:p>
    <w:p w14:paraId="1666D407" w14:textId="77777777" w:rsidR="00B63436" w:rsidRDefault="00105DA0">
      <w:pPr>
        <w:spacing w:after="80" w:line="240" w:lineRule="auto"/>
        <w:jc w:val="both"/>
      </w:pPr>
      <w:r>
        <w:rPr>
          <w:rFonts w:cs="Times New Roman"/>
          <w:szCs w:val="24"/>
        </w:rPr>
        <w:t>17.3. Îndeplinirea contractului va fi suspendată în perioada de acțiune a forței majore, dar fără a prejudicia drepturile ce li se cuveneau părților până la apariția acesteia.</w:t>
      </w:r>
    </w:p>
    <w:p w14:paraId="01E0D93A" w14:textId="77777777" w:rsidR="00B63436" w:rsidRDefault="00105DA0">
      <w:pPr>
        <w:spacing w:after="80" w:line="240" w:lineRule="auto"/>
        <w:jc w:val="both"/>
      </w:pPr>
      <w:r>
        <w:rPr>
          <w:rFonts w:cs="Times New Roman"/>
          <w:szCs w:val="24"/>
        </w:rPr>
        <w:t>17.4. Partea contractantă care invocă forța majoră are obligația de a notifica celeilalte părți, imediat și în mod complet, producerea acesteia și să ia orice măsuri care îi stau la dispoziție în vederea limitării consecințelor.</w:t>
      </w:r>
    </w:p>
    <w:p w14:paraId="29FA40E4" w14:textId="77777777" w:rsidR="00B63436" w:rsidRDefault="00105DA0">
      <w:pPr>
        <w:spacing w:after="80" w:line="240" w:lineRule="auto"/>
        <w:jc w:val="both"/>
      </w:pPr>
      <w:r>
        <w:rPr>
          <w:rFonts w:cs="Times New Roman"/>
          <w:szCs w:val="24"/>
        </w:rPr>
        <w:t>17.5. Partea contractantă care invocă forța majoră are obligația de a notifica celeilalte părți încetarea cauzei acesteia în maximum 15 zile de la încetare.</w:t>
      </w:r>
    </w:p>
    <w:p w14:paraId="009834DD" w14:textId="77777777" w:rsidR="00B63436" w:rsidRDefault="00105DA0">
      <w:pPr>
        <w:spacing w:after="80" w:line="240" w:lineRule="auto"/>
        <w:jc w:val="both"/>
      </w:pPr>
      <w:r>
        <w:rPr>
          <w:rFonts w:cs="Times New Roman"/>
          <w:szCs w:val="24"/>
        </w:rPr>
        <w:lastRenderedPageBreak/>
        <w:t>17.6. Dacă forța majoră acționează sau se estimează că va acționa o perioadă mai mare de 6 luni, fiecare parte va avea dreptul să notifice celeilalte părți încetarea de drept a prezentului contract, fără ca vreuna dintre părți să poată pretinde celeilalte daune-interese.</w:t>
      </w:r>
    </w:p>
    <w:p w14:paraId="6A30B815" w14:textId="77777777" w:rsidR="00B63436" w:rsidRDefault="00105DA0">
      <w:pPr>
        <w:keepNext/>
        <w:spacing w:before="160" w:after="80" w:line="240" w:lineRule="auto"/>
      </w:pPr>
      <w:r>
        <w:rPr>
          <w:rFonts w:cs="Times New Roman"/>
          <w:b/>
          <w:bCs/>
          <w:szCs w:val="24"/>
        </w:rPr>
        <w:t>18. Soluționarea litigiilor</w:t>
      </w:r>
    </w:p>
    <w:p w14:paraId="6A12E780" w14:textId="77777777" w:rsidR="00B63436" w:rsidRDefault="00105DA0">
      <w:pPr>
        <w:spacing w:after="80" w:line="240" w:lineRule="auto"/>
        <w:jc w:val="both"/>
      </w:pPr>
      <w:r>
        <w:rPr>
          <w:rFonts w:cs="Times New Roman"/>
          <w:szCs w:val="24"/>
        </w:rPr>
        <w:t>18.1. Achizitorul și furnizorul vor depune toate eforturile pentru a rezolva pe cale amiabilă, prin tratative directe, orice neînțelegere sau dispută care se poate ivi între ei în cadrul sau în legătură cu îndeplinirea contractului.</w:t>
      </w:r>
    </w:p>
    <w:p w14:paraId="7248180D" w14:textId="77777777" w:rsidR="00B63436" w:rsidRDefault="00105DA0">
      <w:pPr>
        <w:spacing w:after="80" w:line="240" w:lineRule="auto"/>
        <w:jc w:val="both"/>
      </w:pPr>
      <w:r>
        <w:rPr>
          <w:rFonts w:cs="Times New Roman"/>
          <w:szCs w:val="24"/>
        </w:rPr>
        <w:t>18.2. Dacă, după 15 zile calendaristice de la începerea acestor tratative, achizitorul și furnizorul nu reușesc să rezolve în mod amiabil o divergență contractuală, fiecare poate solicita ca disputa să se soluționeze de către instanțele judecătorești competente din România.</w:t>
      </w:r>
    </w:p>
    <w:p w14:paraId="52CFA2E8" w14:textId="77777777" w:rsidR="00B63436" w:rsidRDefault="00105DA0">
      <w:pPr>
        <w:keepNext/>
        <w:spacing w:before="160" w:after="80" w:line="240" w:lineRule="auto"/>
      </w:pPr>
      <w:r>
        <w:rPr>
          <w:rFonts w:cs="Times New Roman"/>
          <w:b/>
          <w:bCs/>
          <w:szCs w:val="24"/>
        </w:rPr>
        <w:t>19. Limba care guvernează contractul</w:t>
      </w:r>
    </w:p>
    <w:p w14:paraId="02A9859D" w14:textId="77777777" w:rsidR="00B63436" w:rsidRDefault="00105DA0">
      <w:pPr>
        <w:spacing w:after="80" w:line="240" w:lineRule="auto"/>
        <w:jc w:val="both"/>
      </w:pPr>
      <w:r>
        <w:rPr>
          <w:rFonts w:cs="Times New Roman"/>
          <w:szCs w:val="24"/>
        </w:rPr>
        <w:t>19.1. Limba care guvernează contractul este limba română.</w:t>
      </w:r>
    </w:p>
    <w:p w14:paraId="3C7777A8" w14:textId="77777777" w:rsidR="00B63436" w:rsidRDefault="00105DA0">
      <w:pPr>
        <w:keepNext/>
        <w:spacing w:before="160" w:after="80" w:line="240" w:lineRule="auto"/>
      </w:pPr>
      <w:r>
        <w:rPr>
          <w:rFonts w:cs="Times New Roman"/>
          <w:b/>
          <w:bCs/>
          <w:szCs w:val="24"/>
        </w:rPr>
        <w:t>20. Comunicări</w:t>
      </w:r>
    </w:p>
    <w:p w14:paraId="4E363489" w14:textId="77777777" w:rsidR="00B63436" w:rsidRDefault="00105DA0">
      <w:pPr>
        <w:spacing w:after="80" w:line="240" w:lineRule="auto"/>
        <w:jc w:val="both"/>
      </w:pPr>
      <w:r>
        <w:rPr>
          <w:rFonts w:cs="Times New Roman"/>
          <w:szCs w:val="24"/>
        </w:rPr>
        <w:t>20.1. (1) Orice comunicare între părți, referitoare la îndeplinirea prezentului contract, trebuie să fie transmisă în scris. (2) Orice document scris trebuie înregistrat atât în momentul transmiterii, cât și în momentul primirii.</w:t>
      </w:r>
    </w:p>
    <w:p w14:paraId="108A47B6" w14:textId="77777777" w:rsidR="00B63436" w:rsidRDefault="00105DA0">
      <w:pPr>
        <w:spacing w:after="80" w:line="240" w:lineRule="auto"/>
        <w:jc w:val="both"/>
      </w:pPr>
      <w:r>
        <w:rPr>
          <w:rFonts w:cs="Times New Roman"/>
          <w:szCs w:val="24"/>
        </w:rPr>
        <w:t>20.2. Comunicările între părți se pot face și prin poștă, curier, telefon sau e-mail (adresat la achizitii@primaria-feldioara.ro, respectiv ………………………………), cu condiția confirmării în scris a primirii comunicării.</w:t>
      </w:r>
    </w:p>
    <w:p w14:paraId="23EDBFBA" w14:textId="77777777" w:rsidR="00B63436" w:rsidRDefault="00105DA0">
      <w:pPr>
        <w:keepNext/>
        <w:spacing w:before="160" w:after="80" w:line="240" w:lineRule="auto"/>
      </w:pPr>
      <w:r>
        <w:rPr>
          <w:rFonts w:cs="Times New Roman"/>
          <w:b/>
          <w:bCs/>
          <w:szCs w:val="24"/>
        </w:rPr>
        <w:t>21. Legea aplicabilă contractului</w:t>
      </w:r>
    </w:p>
    <w:p w14:paraId="72E0F54B" w14:textId="77777777" w:rsidR="00B63436" w:rsidRDefault="00105DA0">
      <w:pPr>
        <w:spacing w:after="80" w:line="240" w:lineRule="auto"/>
        <w:jc w:val="both"/>
      </w:pPr>
      <w:r>
        <w:rPr>
          <w:rFonts w:cs="Times New Roman"/>
          <w:szCs w:val="24"/>
        </w:rPr>
        <w:t>21.1. Contractul va fi interpretat conform legilor din România.</w:t>
      </w:r>
    </w:p>
    <w:p w14:paraId="3B2F3D53" w14:textId="77777777" w:rsidR="00B63436" w:rsidRDefault="00105DA0">
      <w:pPr>
        <w:spacing w:before="120" w:after="240" w:line="240" w:lineRule="auto"/>
        <w:jc w:val="both"/>
      </w:pPr>
      <w:r>
        <w:rPr>
          <w:rFonts w:cs="Times New Roman"/>
          <w:szCs w:val="24"/>
        </w:rPr>
        <w:t>Părțile au înțeles să încheie astăzi, …………………, prezentul contract în 2 (două) exemplare originale, câte unul pentru fiecare parte.</w:t>
      </w:r>
    </w:p>
    <w:tbl>
      <w:tblPr>
        <w:tblW w:w="9638" w:type="dxa"/>
        <w:jc w:val="center"/>
        <w:tblBorders>
          <w:top w:val="nil"/>
          <w:left w:val="nil"/>
          <w:bottom w:val="nil"/>
          <w:right w:val="nil"/>
          <w:insideH w:val="nil"/>
          <w:insideV w:val="nil"/>
        </w:tblBorders>
        <w:tblLayout w:type="fixed"/>
        <w:tblCellMar>
          <w:top w:w="20" w:type="dxa"/>
          <w:left w:w="70" w:type="dxa"/>
          <w:bottom w:w="20" w:type="dxa"/>
          <w:right w:w="70" w:type="dxa"/>
        </w:tblCellMar>
        <w:tblLook w:val="04A0" w:firstRow="1" w:lastRow="0" w:firstColumn="1" w:lastColumn="0" w:noHBand="0" w:noVBand="1"/>
      </w:tblPr>
      <w:tblGrid>
        <w:gridCol w:w="4819"/>
        <w:gridCol w:w="4819"/>
      </w:tblGrid>
      <w:tr w:rsidR="00B63436" w14:paraId="2FB08AC6" w14:textId="77777777">
        <w:trPr>
          <w:cantSplit/>
          <w:jc w:val="center"/>
        </w:trPr>
        <w:tc>
          <w:tcPr>
            <w:tcW w:w="4819" w:type="dxa"/>
          </w:tcPr>
          <w:p w14:paraId="1E507564" w14:textId="77777777" w:rsidR="00B63436" w:rsidRDefault="00105DA0">
            <w:pPr>
              <w:spacing w:after="0" w:line="240" w:lineRule="auto"/>
            </w:pPr>
            <w:r>
              <w:rPr>
                <w:rFonts w:cs="Times New Roman"/>
                <w:b/>
                <w:bCs/>
                <w:szCs w:val="24"/>
              </w:rPr>
              <w:t>ACHIZITOR,</w:t>
            </w:r>
          </w:p>
          <w:p w14:paraId="0FB447CF" w14:textId="77777777" w:rsidR="00B63436" w:rsidRDefault="00105DA0">
            <w:pPr>
              <w:spacing w:after="0" w:line="240" w:lineRule="auto"/>
            </w:pPr>
            <w:r>
              <w:rPr>
                <w:rFonts w:cs="Times New Roman"/>
                <w:b/>
                <w:bCs/>
                <w:szCs w:val="24"/>
              </w:rPr>
              <w:t>COMUNA FELDIOARA</w:t>
            </w:r>
          </w:p>
          <w:p w14:paraId="123398CF" w14:textId="77777777" w:rsidR="00B63436" w:rsidRDefault="00B63436">
            <w:pPr>
              <w:spacing w:after="0" w:line="240" w:lineRule="auto"/>
            </w:pPr>
          </w:p>
          <w:p w14:paraId="6079F10C" w14:textId="77777777" w:rsidR="00B63436" w:rsidRDefault="00105DA0">
            <w:pPr>
              <w:spacing w:after="0" w:line="240" w:lineRule="auto"/>
            </w:pPr>
            <w:r>
              <w:rPr>
                <w:rFonts w:cs="Times New Roman"/>
                <w:b/>
                <w:bCs/>
                <w:szCs w:val="24"/>
              </w:rPr>
              <w:t>PRIMAR</w:t>
            </w:r>
          </w:p>
          <w:p w14:paraId="41214DE0" w14:textId="77777777" w:rsidR="00B63436" w:rsidRDefault="00105DA0">
            <w:pPr>
              <w:spacing w:after="0" w:line="240" w:lineRule="auto"/>
            </w:pPr>
            <w:r>
              <w:rPr>
                <w:rFonts w:cs="Times New Roman"/>
                <w:szCs w:val="24"/>
              </w:rPr>
              <w:t>SORIN TAUS</w:t>
            </w:r>
          </w:p>
          <w:p w14:paraId="35B54F29" w14:textId="77777777" w:rsidR="00B63436" w:rsidRDefault="00B63436">
            <w:pPr>
              <w:spacing w:after="0" w:line="240" w:lineRule="auto"/>
            </w:pPr>
          </w:p>
          <w:p w14:paraId="07AAA7FF" w14:textId="77777777" w:rsidR="00B63436" w:rsidRDefault="00105DA0">
            <w:pPr>
              <w:spacing w:after="0" w:line="240" w:lineRule="auto"/>
            </w:pPr>
            <w:r>
              <w:rPr>
                <w:rFonts w:cs="Times New Roman"/>
                <w:b/>
                <w:bCs/>
                <w:szCs w:val="24"/>
              </w:rPr>
              <w:t>SECRETAR GENERAL</w:t>
            </w:r>
          </w:p>
          <w:p w14:paraId="38FB9BC8" w14:textId="77777777" w:rsidR="00B63436" w:rsidRDefault="00105DA0">
            <w:pPr>
              <w:spacing w:after="0" w:line="240" w:lineRule="auto"/>
            </w:pPr>
            <w:r>
              <w:rPr>
                <w:rFonts w:cs="Times New Roman"/>
                <w:szCs w:val="24"/>
              </w:rPr>
              <w:t>LOREDANA IUGA</w:t>
            </w:r>
          </w:p>
          <w:p w14:paraId="27941FB3" w14:textId="77777777" w:rsidR="00B63436" w:rsidRDefault="00B63436">
            <w:pPr>
              <w:spacing w:after="0" w:line="240" w:lineRule="auto"/>
            </w:pPr>
          </w:p>
          <w:p w14:paraId="7890D9E9" w14:textId="77777777" w:rsidR="00B63436" w:rsidRDefault="00105DA0">
            <w:pPr>
              <w:spacing w:after="0" w:line="240" w:lineRule="auto"/>
            </w:pPr>
            <w:r>
              <w:rPr>
                <w:rFonts w:cs="Times New Roman"/>
                <w:b/>
                <w:bCs/>
                <w:szCs w:val="24"/>
              </w:rPr>
              <w:t>CONTABIL</w:t>
            </w:r>
          </w:p>
          <w:p w14:paraId="6804AF36" w14:textId="77777777" w:rsidR="00B63436" w:rsidRDefault="00105DA0">
            <w:pPr>
              <w:spacing w:after="0" w:line="240" w:lineRule="auto"/>
            </w:pPr>
            <w:r>
              <w:rPr>
                <w:rFonts w:cs="Times New Roman"/>
                <w:szCs w:val="24"/>
              </w:rPr>
              <w:t>TICUSAN ELENA</w:t>
            </w:r>
          </w:p>
          <w:p w14:paraId="16C2964B" w14:textId="77777777" w:rsidR="00B63436" w:rsidRDefault="00B63436">
            <w:pPr>
              <w:spacing w:after="0" w:line="240" w:lineRule="auto"/>
            </w:pPr>
          </w:p>
          <w:p w14:paraId="420C6F65" w14:textId="77777777" w:rsidR="00B63436" w:rsidRDefault="00105DA0">
            <w:pPr>
              <w:spacing w:after="0" w:line="240" w:lineRule="auto"/>
            </w:pPr>
            <w:r>
              <w:rPr>
                <w:rFonts w:cs="Times New Roman"/>
                <w:b/>
                <w:bCs/>
                <w:szCs w:val="24"/>
              </w:rPr>
              <w:t>VIZAT CFP</w:t>
            </w:r>
          </w:p>
          <w:p w14:paraId="721A5FB6" w14:textId="77777777" w:rsidR="00B63436" w:rsidRDefault="00105DA0">
            <w:pPr>
              <w:spacing w:after="0" w:line="240" w:lineRule="auto"/>
            </w:pPr>
            <w:r>
              <w:rPr>
                <w:rFonts w:cs="Times New Roman"/>
                <w:szCs w:val="24"/>
              </w:rPr>
              <w:t>ALEXANDRU DUMAN</w:t>
            </w:r>
          </w:p>
          <w:p w14:paraId="78D6CA24" w14:textId="77777777" w:rsidR="00B63436" w:rsidRDefault="00B63436">
            <w:pPr>
              <w:spacing w:after="0" w:line="240" w:lineRule="auto"/>
            </w:pPr>
          </w:p>
          <w:p w14:paraId="6315BF30" w14:textId="77777777" w:rsidR="00B63436" w:rsidRDefault="00105DA0">
            <w:pPr>
              <w:spacing w:after="0" w:line="240" w:lineRule="auto"/>
            </w:pPr>
            <w:r>
              <w:rPr>
                <w:rFonts w:cs="Times New Roman"/>
                <w:b/>
                <w:bCs/>
                <w:szCs w:val="24"/>
              </w:rPr>
              <w:t>ACHIZIȚII PUBLICE</w:t>
            </w:r>
          </w:p>
          <w:p w14:paraId="545474DF" w14:textId="77777777" w:rsidR="00B63436" w:rsidRDefault="00105DA0">
            <w:pPr>
              <w:spacing w:after="0" w:line="240" w:lineRule="auto"/>
            </w:pPr>
            <w:r>
              <w:rPr>
                <w:rFonts w:cs="Times New Roman"/>
                <w:szCs w:val="24"/>
              </w:rPr>
              <w:t>TEGLAȘ RALUCA</w:t>
            </w:r>
          </w:p>
        </w:tc>
        <w:tc>
          <w:tcPr>
            <w:tcW w:w="4819" w:type="dxa"/>
          </w:tcPr>
          <w:p w14:paraId="47146016" w14:textId="77777777" w:rsidR="00B63436" w:rsidRDefault="00105DA0">
            <w:pPr>
              <w:spacing w:after="0" w:line="240" w:lineRule="auto"/>
            </w:pPr>
            <w:r>
              <w:rPr>
                <w:rFonts w:cs="Times New Roman"/>
                <w:b/>
                <w:bCs/>
                <w:szCs w:val="24"/>
              </w:rPr>
              <w:t>FURNIZOR,</w:t>
            </w:r>
          </w:p>
          <w:p w14:paraId="73B6F3FF" w14:textId="77777777" w:rsidR="00B63436" w:rsidRDefault="00105DA0">
            <w:pPr>
              <w:spacing w:after="0" w:line="240" w:lineRule="auto"/>
            </w:pPr>
            <w:r>
              <w:rPr>
                <w:rFonts w:cs="Times New Roman"/>
                <w:szCs w:val="24"/>
              </w:rPr>
              <w:t>……………………………</w:t>
            </w:r>
          </w:p>
          <w:p w14:paraId="4CBB6CD4" w14:textId="77777777" w:rsidR="00B63436" w:rsidRDefault="00B63436">
            <w:pPr>
              <w:spacing w:after="0" w:line="240" w:lineRule="auto"/>
            </w:pPr>
          </w:p>
          <w:p w14:paraId="4D4AF022" w14:textId="77777777" w:rsidR="00B63436" w:rsidRDefault="00105DA0">
            <w:pPr>
              <w:spacing w:after="0" w:line="240" w:lineRule="auto"/>
            </w:pPr>
            <w:r>
              <w:rPr>
                <w:rFonts w:cs="Times New Roman"/>
                <w:szCs w:val="24"/>
              </w:rPr>
              <w:t>……………………………</w:t>
            </w:r>
          </w:p>
          <w:p w14:paraId="4EEB3080" w14:textId="77777777" w:rsidR="00B63436" w:rsidRDefault="00105DA0">
            <w:pPr>
              <w:spacing w:after="0" w:line="240" w:lineRule="auto"/>
            </w:pPr>
            <w:r>
              <w:rPr>
                <w:rFonts w:cs="Times New Roman"/>
                <w:szCs w:val="24"/>
              </w:rPr>
              <w:t>(funcția, numele și prenumele)</w:t>
            </w:r>
          </w:p>
        </w:tc>
      </w:tr>
    </w:tbl>
    <w:p w14:paraId="22C89377" w14:textId="77777777" w:rsidR="00B63436" w:rsidRDefault="00B63436">
      <w:pPr>
        <w:spacing w:after="60" w:line="240" w:lineRule="auto"/>
        <w:jc w:val="both"/>
      </w:pPr>
    </w:p>
    <w:sectPr w:rsidR="00B63436"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5980307">
    <w:abstractNumId w:val="8"/>
  </w:num>
  <w:num w:numId="2" w16cid:durableId="402870903">
    <w:abstractNumId w:val="6"/>
  </w:num>
  <w:num w:numId="3" w16cid:durableId="1426729423">
    <w:abstractNumId w:val="5"/>
  </w:num>
  <w:num w:numId="4" w16cid:durableId="353308615">
    <w:abstractNumId w:val="4"/>
  </w:num>
  <w:num w:numId="5" w16cid:durableId="954023430">
    <w:abstractNumId w:val="7"/>
  </w:num>
  <w:num w:numId="6" w16cid:durableId="1747146107">
    <w:abstractNumId w:val="3"/>
  </w:num>
  <w:num w:numId="7" w16cid:durableId="1385327346">
    <w:abstractNumId w:val="2"/>
  </w:num>
  <w:num w:numId="8" w16cid:durableId="692146575">
    <w:abstractNumId w:val="1"/>
  </w:num>
  <w:num w:numId="9" w16cid:durableId="114688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5DA0"/>
    <w:rsid w:val="0015074B"/>
    <w:rsid w:val="0029639D"/>
    <w:rsid w:val="00326F90"/>
    <w:rsid w:val="00A349F4"/>
    <w:rsid w:val="00AA1D8D"/>
    <w:rsid w:val="00B47730"/>
    <w:rsid w:val="00B6343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3295F0B-1C49-4AD7-9550-4E088FE36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3857</Words>
  <Characters>22874</Characters>
  <Application>Microsoft Office Word</Application>
  <DocSecurity>0</DocSecurity>
  <Lines>586</Lines>
  <Paragraphs>453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Catalin Frangulea Pastor</cp:lastModifiedBy>
  <cp:revision>2</cp:revision>
  <dcterms:created xsi:type="dcterms:W3CDTF">2013-12-23T23:15:00Z</dcterms:created>
  <dcterms:modified xsi:type="dcterms:W3CDTF">2026-10-30T09:09:00Z</dcterms:modified>
  <cp:category/>
</cp:coreProperties>
</file>